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151C9" w14:textId="6C2CB497" w:rsidR="007F06BA" w:rsidRPr="009C5C3E" w:rsidRDefault="00424B2A" w:rsidP="00D0432D">
      <w:pPr>
        <w:jc w:val="right"/>
        <w:rPr>
          <w:rFonts w:ascii="游ゴシック" w:eastAsia="游ゴシック" w:hAnsi="游ゴシック"/>
          <w:sz w:val="27"/>
          <w:szCs w:val="27"/>
        </w:rPr>
      </w:pPr>
      <w:r w:rsidRPr="009C5C3E">
        <w:rPr>
          <w:rFonts w:ascii="游ゴシック" w:eastAsia="游ゴシック" w:hAnsi="游ゴシック" w:hint="eastAsia"/>
          <w:sz w:val="27"/>
          <w:szCs w:val="27"/>
        </w:rPr>
        <w:t>演習シート</w:t>
      </w:r>
      <w:r w:rsidR="00821535" w:rsidRPr="009C5C3E">
        <w:rPr>
          <w:rFonts w:ascii="游ゴシック" w:eastAsia="游ゴシック" w:hAnsi="游ゴシック" w:hint="eastAsia"/>
          <w:sz w:val="27"/>
          <w:szCs w:val="27"/>
        </w:rPr>
        <w:t>1</w:t>
      </w:r>
      <w:r w:rsidR="00F862F3">
        <w:rPr>
          <w:rFonts w:ascii="游ゴシック" w:eastAsia="游ゴシック" w:hAnsi="游ゴシック"/>
          <w:sz w:val="27"/>
          <w:szCs w:val="27"/>
        </w:rPr>
        <w:t>6</w:t>
      </w:r>
      <w:r w:rsidR="00281C66" w:rsidRPr="009C5C3E">
        <w:rPr>
          <w:rFonts w:ascii="游ゴシック" w:eastAsia="游ゴシック" w:hAnsi="游ゴシック" w:hint="eastAsia"/>
          <w:sz w:val="28"/>
          <w:szCs w:val="28"/>
        </w:rPr>
        <w:t xml:space="preserve">　　　　　　　　　　　　　　　</w:t>
      </w:r>
      <w:r w:rsidR="00821535" w:rsidRPr="009C5C3E">
        <w:rPr>
          <w:rFonts w:ascii="游ゴシック" w:eastAsia="游ゴシック" w:hAnsi="游ゴシック" w:hint="eastAsia"/>
          <w:sz w:val="28"/>
          <w:szCs w:val="28"/>
        </w:rPr>
        <w:t xml:space="preserve">　</w:t>
      </w:r>
      <w:r w:rsidR="00281C66" w:rsidRPr="009C5C3E">
        <w:rPr>
          <w:rFonts w:ascii="游ゴシック" w:eastAsia="游ゴシック" w:hAnsi="游ゴシック" w:hint="eastAsia"/>
          <w:szCs w:val="21"/>
        </w:rPr>
        <w:t>（</w:t>
      </w:r>
      <w:r w:rsidR="001B4291" w:rsidRPr="009C5C3E">
        <w:rPr>
          <w:rFonts w:ascii="游ゴシック" w:eastAsia="游ゴシック" w:hAnsi="游ゴシック" w:hint="eastAsia"/>
          <w:szCs w:val="21"/>
        </w:rPr>
        <w:t>事例</w:t>
      </w:r>
      <w:r w:rsidR="00821535" w:rsidRPr="009C5C3E">
        <w:rPr>
          <w:rFonts w:ascii="游ゴシック" w:eastAsia="游ゴシック" w:hAnsi="游ゴシック" w:hint="eastAsia"/>
          <w:szCs w:val="21"/>
        </w:rPr>
        <w:t>検討</w:t>
      </w:r>
      <w:r w:rsidR="00D0432D">
        <w:rPr>
          <w:rFonts w:ascii="游ゴシック" w:eastAsia="游ゴシック" w:hAnsi="游ゴシック" w:hint="eastAsia"/>
          <w:szCs w:val="21"/>
        </w:rPr>
        <w:t>（研究）</w:t>
      </w:r>
      <w:r w:rsidR="00821535" w:rsidRPr="009C5C3E">
        <w:rPr>
          <w:rFonts w:ascii="游ゴシック" w:eastAsia="游ゴシック" w:hAnsi="游ゴシック" w:hint="eastAsia"/>
          <w:szCs w:val="21"/>
        </w:rPr>
        <w:t>会の指導者のスキル</w:t>
      </w:r>
      <w:r w:rsidR="004A4FA5" w:rsidRPr="009C5C3E">
        <w:rPr>
          <w:rFonts w:ascii="游ゴシック" w:eastAsia="游ゴシック" w:hAnsi="游ゴシック" w:hint="eastAsia"/>
          <w:szCs w:val="21"/>
        </w:rPr>
        <w:t>）</w:t>
      </w:r>
    </w:p>
    <w:tbl>
      <w:tblPr>
        <w:tblStyle w:val="a3"/>
        <w:tblW w:w="10485" w:type="dxa"/>
        <w:tblLook w:val="04A0" w:firstRow="1" w:lastRow="0" w:firstColumn="1" w:lastColumn="0" w:noHBand="0" w:noVBand="1"/>
      </w:tblPr>
      <w:tblGrid>
        <w:gridCol w:w="552"/>
        <w:gridCol w:w="9933"/>
      </w:tblGrid>
      <w:tr w:rsidR="007F0368" w:rsidRPr="009C5C3E" w14:paraId="3A80EB85" w14:textId="77777777" w:rsidTr="00D333C5">
        <w:tc>
          <w:tcPr>
            <w:tcW w:w="552" w:type="dxa"/>
            <w:vMerge w:val="restart"/>
            <w:vAlign w:val="center"/>
          </w:tcPr>
          <w:p w14:paraId="610B3BFC" w14:textId="2DC5D624" w:rsidR="007F0368" w:rsidRPr="009C5C3E" w:rsidRDefault="007F0368" w:rsidP="00A03EB0">
            <w:pPr>
              <w:rPr>
                <w:rFonts w:ascii="游ゴシック" w:eastAsia="游ゴシック" w:hAnsi="游ゴシック"/>
                <w:szCs w:val="21"/>
              </w:rPr>
            </w:pPr>
            <w:r w:rsidRPr="009C5C3E">
              <w:rPr>
                <w:rFonts w:ascii="游ゴシック" w:eastAsia="游ゴシック" w:hAnsi="游ゴシック" w:hint="eastAsia"/>
                <w:szCs w:val="21"/>
              </w:rPr>
              <w:t>1</w:t>
            </w:r>
          </w:p>
        </w:tc>
        <w:tc>
          <w:tcPr>
            <w:tcW w:w="9933" w:type="dxa"/>
          </w:tcPr>
          <w:p w14:paraId="0371A984" w14:textId="0AAABE47" w:rsidR="007F0368" w:rsidRPr="009C5C3E" w:rsidRDefault="007F0368" w:rsidP="001B4291">
            <w:pPr>
              <w:jc w:val="left"/>
              <w:rPr>
                <w:rFonts w:ascii="游ゴシック" w:eastAsia="游ゴシック" w:hAnsi="游ゴシック"/>
                <w:szCs w:val="21"/>
              </w:rPr>
            </w:pPr>
            <w:r w:rsidRPr="009C5C3E">
              <w:rPr>
                <w:rFonts w:ascii="游ゴシック" w:eastAsia="游ゴシック" w:hAnsi="游ゴシック" w:hint="eastAsia"/>
                <w:szCs w:val="21"/>
              </w:rPr>
              <w:t>指導者として企画運営する上で、注意すべき事</w:t>
            </w:r>
          </w:p>
        </w:tc>
      </w:tr>
      <w:tr w:rsidR="007F0368" w:rsidRPr="009C5C3E" w14:paraId="27972CFD" w14:textId="77777777" w:rsidTr="0089479B">
        <w:tc>
          <w:tcPr>
            <w:tcW w:w="552" w:type="dxa"/>
            <w:vMerge/>
            <w:vAlign w:val="center"/>
          </w:tcPr>
          <w:p w14:paraId="7ED81A7D" w14:textId="2CF45C26" w:rsidR="007F0368" w:rsidRPr="009C5C3E" w:rsidRDefault="007F0368" w:rsidP="00A03EB0">
            <w:pPr>
              <w:rPr>
                <w:rFonts w:ascii="游ゴシック" w:eastAsia="游ゴシック" w:hAnsi="游ゴシック"/>
                <w:szCs w:val="21"/>
              </w:rPr>
            </w:pPr>
          </w:p>
        </w:tc>
        <w:tc>
          <w:tcPr>
            <w:tcW w:w="9933" w:type="dxa"/>
          </w:tcPr>
          <w:p w14:paraId="343929EA" w14:textId="2CACE6AB" w:rsidR="007F0368" w:rsidRPr="009C5C3E" w:rsidRDefault="007F0368">
            <w:pPr>
              <w:rPr>
                <w:rFonts w:ascii="游ゴシック" w:eastAsia="游ゴシック" w:hAnsi="游ゴシック"/>
                <w:szCs w:val="21"/>
              </w:rPr>
            </w:pPr>
            <w:r w:rsidRPr="009C5C3E">
              <w:rPr>
                <w:rFonts w:ascii="游ゴシック" w:eastAsia="游ゴシック" w:hAnsi="游ゴシック" w:hint="eastAsia"/>
                <w:szCs w:val="21"/>
              </w:rPr>
              <w:t>①一連のケアマネジメントを学ぶ事例検討</w:t>
            </w:r>
            <w:r w:rsidR="00D0432D">
              <w:rPr>
                <w:rFonts w:ascii="游ゴシック" w:eastAsia="游ゴシック" w:hAnsi="游ゴシック" w:hint="eastAsia"/>
                <w:szCs w:val="21"/>
              </w:rPr>
              <w:t>(研究)</w:t>
            </w:r>
            <w:r w:rsidRPr="009C5C3E">
              <w:rPr>
                <w:rFonts w:ascii="游ゴシック" w:eastAsia="游ゴシック" w:hAnsi="游ゴシック" w:hint="eastAsia"/>
                <w:szCs w:val="21"/>
              </w:rPr>
              <w:t>会</w:t>
            </w:r>
          </w:p>
          <w:p w14:paraId="10723414" w14:textId="77777777" w:rsidR="007F0368" w:rsidRPr="009C5C3E" w:rsidRDefault="007F0368">
            <w:pPr>
              <w:rPr>
                <w:rFonts w:ascii="游ゴシック" w:eastAsia="游ゴシック" w:hAnsi="游ゴシック"/>
                <w:szCs w:val="21"/>
              </w:rPr>
            </w:pPr>
          </w:p>
          <w:p w14:paraId="0C0E2F48" w14:textId="53526B5B" w:rsidR="007F0368" w:rsidRPr="009C5C3E" w:rsidRDefault="007F0368">
            <w:pPr>
              <w:rPr>
                <w:rFonts w:ascii="游ゴシック" w:eastAsia="游ゴシック" w:hAnsi="游ゴシック"/>
                <w:szCs w:val="21"/>
              </w:rPr>
            </w:pPr>
          </w:p>
          <w:p w14:paraId="1BED596D" w14:textId="77777777" w:rsidR="007F0368" w:rsidRPr="009C5C3E" w:rsidRDefault="007F0368">
            <w:pPr>
              <w:rPr>
                <w:rFonts w:ascii="游ゴシック" w:eastAsia="游ゴシック" w:hAnsi="游ゴシック"/>
                <w:szCs w:val="21"/>
              </w:rPr>
            </w:pPr>
          </w:p>
          <w:p w14:paraId="1009B7CC" w14:textId="77777777" w:rsidR="007F0368" w:rsidRPr="009C5C3E" w:rsidRDefault="007F0368">
            <w:pPr>
              <w:rPr>
                <w:rFonts w:ascii="游ゴシック" w:eastAsia="游ゴシック" w:hAnsi="游ゴシック"/>
                <w:szCs w:val="21"/>
              </w:rPr>
            </w:pPr>
          </w:p>
          <w:p w14:paraId="5FDCD304" w14:textId="70207660" w:rsidR="007F0368" w:rsidRPr="009C5C3E" w:rsidRDefault="007F0368">
            <w:pPr>
              <w:rPr>
                <w:rFonts w:ascii="游ゴシック" w:eastAsia="游ゴシック" w:hAnsi="游ゴシック"/>
                <w:szCs w:val="21"/>
              </w:rPr>
            </w:pPr>
          </w:p>
          <w:p w14:paraId="286A474C" w14:textId="77777777" w:rsidR="007F0368" w:rsidRPr="009C5C3E" w:rsidRDefault="007F0368">
            <w:pPr>
              <w:rPr>
                <w:rFonts w:ascii="游ゴシック" w:eastAsia="游ゴシック" w:hAnsi="游ゴシック"/>
                <w:szCs w:val="21"/>
              </w:rPr>
            </w:pPr>
          </w:p>
          <w:p w14:paraId="35982C5A" w14:textId="5404D1CF" w:rsidR="007F0368" w:rsidRPr="009C5C3E" w:rsidRDefault="007F0368">
            <w:pPr>
              <w:rPr>
                <w:rFonts w:ascii="游ゴシック" w:eastAsia="游ゴシック" w:hAnsi="游ゴシック"/>
                <w:szCs w:val="21"/>
              </w:rPr>
            </w:pPr>
          </w:p>
          <w:p w14:paraId="57F1CF2F" w14:textId="72A627DF" w:rsidR="007F0368" w:rsidRPr="009C5C3E" w:rsidRDefault="007F0368">
            <w:pPr>
              <w:rPr>
                <w:rFonts w:ascii="游ゴシック" w:eastAsia="游ゴシック" w:hAnsi="游ゴシック"/>
                <w:szCs w:val="21"/>
              </w:rPr>
            </w:pPr>
          </w:p>
          <w:p w14:paraId="6B548222" w14:textId="77777777" w:rsidR="007F0368" w:rsidRPr="009C5C3E" w:rsidRDefault="007F0368">
            <w:pPr>
              <w:rPr>
                <w:rFonts w:ascii="游ゴシック" w:eastAsia="游ゴシック" w:hAnsi="游ゴシック"/>
                <w:szCs w:val="21"/>
              </w:rPr>
            </w:pPr>
          </w:p>
          <w:p w14:paraId="34CFEBD5" w14:textId="77777777" w:rsidR="007F0368" w:rsidRPr="009C5C3E" w:rsidRDefault="007F0368">
            <w:pPr>
              <w:rPr>
                <w:rFonts w:ascii="游ゴシック" w:eastAsia="游ゴシック" w:hAnsi="游ゴシック"/>
                <w:szCs w:val="21"/>
              </w:rPr>
            </w:pPr>
          </w:p>
        </w:tc>
      </w:tr>
      <w:tr w:rsidR="007F0368" w:rsidRPr="009C5C3E" w14:paraId="2CD39655" w14:textId="77777777" w:rsidTr="000D4A2B">
        <w:trPr>
          <w:trHeight w:val="3298"/>
        </w:trPr>
        <w:tc>
          <w:tcPr>
            <w:tcW w:w="552" w:type="dxa"/>
            <w:vMerge/>
            <w:vAlign w:val="center"/>
          </w:tcPr>
          <w:p w14:paraId="6DA59AE2" w14:textId="06AD4299" w:rsidR="007F0368" w:rsidRPr="009C5C3E" w:rsidRDefault="007F0368">
            <w:pPr>
              <w:rPr>
                <w:rFonts w:ascii="游ゴシック" w:eastAsia="游ゴシック" w:hAnsi="游ゴシック"/>
                <w:szCs w:val="21"/>
              </w:rPr>
            </w:pPr>
          </w:p>
        </w:tc>
        <w:tc>
          <w:tcPr>
            <w:tcW w:w="9933" w:type="dxa"/>
          </w:tcPr>
          <w:p w14:paraId="19A6CB66" w14:textId="6DD011EA" w:rsidR="007F0368" w:rsidRPr="009C5C3E" w:rsidRDefault="007F0368" w:rsidP="00AB17EB">
            <w:pPr>
              <w:rPr>
                <w:rFonts w:ascii="游ゴシック" w:eastAsia="游ゴシック" w:hAnsi="游ゴシック"/>
                <w:szCs w:val="21"/>
              </w:rPr>
            </w:pPr>
            <w:r w:rsidRPr="009C5C3E">
              <w:rPr>
                <w:rFonts w:ascii="游ゴシック" w:eastAsia="游ゴシック" w:hAnsi="游ゴシック" w:hint="eastAsia"/>
                <w:szCs w:val="21"/>
              </w:rPr>
              <w:t>②ケアマネジメントプロセスの一部などの業務の在り方を学ぶ事例検討</w:t>
            </w:r>
            <w:r w:rsidR="00D0432D">
              <w:rPr>
                <w:rFonts w:ascii="游ゴシック" w:eastAsia="游ゴシック" w:hAnsi="游ゴシック" w:hint="eastAsia"/>
                <w:szCs w:val="21"/>
              </w:rPr>
              <w:t>（研究）</w:t>
            </w:r>
            <w:r w:rsidRPr="009C5C3E">
              <w:rPr>
                <w:rFonts w:ascii="游ゴシック" w:eastAsia="游ゴシック" w:hAnsi="游ゴシック" w:hint="eastAsia"/>
                <w:szCs w:val="21"/>
              </w:rPr>
              <w:t>会</w:t>
            </w:r>
          </w:p>
          <w:p w14:paraId="2ED5D8E7" w14:textId="77777777" w:rsidR="007F0368" w:rsidRPr="009C5C3E" w:rsidRDefault="007F0368" w:rsidP="007F0368">
            <w:pPr>
              <w:rPr>
                <w:rFonts w:ascii="游ゴシック" w:eastAsia="游ゴシック" w:hAnsi="游ゴシック"/>
                <w:szCs w:val="21"/>
              </w:rPr>
            </w:pPr>
          </w:p>
          <w:p w14:paraId="5CEEEF62" w14:textId="77777777" w:rsidR="007F0368" w:rsidRPr="009C5C3E" w:rsidRDefault="007F0368" w:rsidP="007F0368">
            <w:pPr>
              <w:rPr>
                <w:rFonts w:ascii="游ゴシック" w:eastAsia="游ゴシック" w:hAnsi="游ゴシック"/>
                <w:szCs w:val="21"/>
              </w:rPr>
            </w:pPr>
          </w:p>
          <w:p w14:paraId="556257CB" w14:textId="7B8C7C7E" w:rsidR="007F0368" w:rsidRPr="009C5C3E" w:rsidRDefault="007F0368" w:rsidP="007F0368">
            <w:pPr>
              <w:rPr>
                <w:rFonts w:ascii="游ゴシック" w:eastAsia="游ゴシック" w:hAnsi="游ゴシック"/>
                <w:szCs w:val="21"/>
              </w:rPr>
            </w:pPr>
          </w:p>
          <w:p w14:paraId="5790DC11" w14:textId="77777777" w:rsidR="007F0368" w:rsidRPr="009C5C3E" w:rsidRDefault="007F0368" w:rsidP="007F0368">
            <w:pPr>
              <w:rPr>
                <w:rFonts w:ascii="游ゴシック" w:eastAsia="游ゴシック" w:hAnsi="游ゴシック"/>
                <w:szCs w:val="21"/>
              </w:rPr>
            </w:pPr>
          </w:p>
          <w:p w14:paraId="38CEF4BE" w14:textId="77777777" w:rsidR="007F0368" w:rsidRPr="009C5C3E" w:rsidRDefault="007F0368" w:rsidP="007F0368">
            <w:pPr>
              <w:rPr>
                <w:rFonts w:ascii="游ゴシック" w:eastAsia="游ゴシック" w:hAnsi="游ゴシック"/>
                <w:szCs w:val="21"/>
              </w:rPr>
            </w:pPr>
          </w:p>
          <w:p w14:paraId="768FE95F" w14:textId="77777777" w:rsidR="007F0368" w:rsidRPr="009C5C3E" w:rsidRDefault="007F0368" w:rsidP="007F0368">
            <w:pPr>
              <w:rPr>
                <w:rFonts w:ascii="游ゴシック" w:eastAsia="游ゴシック" w:hAnsi="游ゴシック"/>
                <w:szCs w:val="21"/>
              </w:rPr>
            </w:pPr>
          </w:p>
          <w:p w14:paraId="09F8E53D" w14:textId="77777777" w:rsidR="007F0368" w:rsidRPr="009C5C3E" w:rsidRDefault="007F0368" w:rsidP="007F0368">
            <w:pPr>
              <w:rPr>
                <w:rFonts w:ascii="游ゴシック" w:eastAsia="游ゴシック" w:hAnsi="游ゴシック"/>
                <w:szCs w:val="21"/>
              </w:rPr>
            </w:pPr>
          </w:p>
          <w:p w14:paraId="2C7F153A" w14:textId="77777777" w:rsidR="007F0368" w:rsidRPr="009C5C3E" w:rsidRDefault="007F0368" w:rsidP="007F0368">
            <w:pPr>
              <w:rPr>
                <w:rFonts w:ascii="游ゴシック" w:eastAsia="游ゴシック" w:hAnsi="游ゴシック"/>
                <w:szCs w:val="21"/>
              </w:rPr>
            </w:pPr>
          </w:p>
          <w:p w14:paraId="225E1129" w14:textId="77777777" w:rsidR="007F0368" w:rsidRPr="009C5C3E" w:rsidRDefault="007F0368" w:rsidP="007F0368">
            <w:pPr>
              <w:rPr>
                <w:rFonts w:ascii="游ゴシック" w:eastAsia="游ゴシック" w:hAnsi="游ゴシック"/>
                <w:szCs w:val="21"/>
              </w:rPr>
            </w:pPr>
          </w:p>
          <w:p w14:paraId="2C755892" w14:textId="37BE4696" w:rsidR="007F0368" w:rsidRPr="009C5C3E" w:rsidRDefault="007F0368" w:rsidP="00AB17EB">
            <w:pPr>
              <w:rPr>
                <w:rFonts w:ascii="游ゴシック" w:eastAsia="游ゴシック" w:hAnsi="游ゴシック"/>
                <w:szCs w:val="21"/>
              </w:rPr>
            </w:pPr>
          </w:p>
        </w:tc>
      </w:tr>
      <w:tr w:rsidR="001B4291" w:rsidRPr="009C5C3E" w14:paraId="6D6157CD" w14:textId="77777777" w:rsidTr="00AC6E5D">
        <w:tc>
          <w:tcPr>
            <w:tcW w:w="552" w:type="dxa"/>
            <w:vMerge w:val="restart"/>
            <w:vAlign w:val="center"/>
          </w:tcPr>
          <w:p w14:paraId="4C3B04AF" w14:textId="03E255F3" w:rsidR="001B4291" w:rsidRPr="009C5C3E" w:rsidRDefault="007F0368">
            <w:pPr>
              <w:rPr>
                <w:rFonts w:ascii="游ゴシック" w:eastAsia="游ゴシック" w:hAnsi="游ゴシック"/>
                <w:szCs w:val="21"/>
              </w:rPr>
            </w:pPr>
            <w:r w:rsidRPr="009C5C3E">
              <w:rPr>
                <w:rFonts w:ascii="游ゴシック" w:eastAsia="游ゴシック" w:hAnsi="游ゴシック" w:hint="eastAsia"/>
                <w:szCs w:val="21"/>
              </w:rPr>
              <w:t>2</w:t>
            </w:r>
          </w:p>
        </w:tc>
        <w:tc>
          <w:tcPr>
            <w:tcW w:w="9933" w:type="dxa"/>
          </w:tcPr>
          <w:p w14:paraId="2CEF24BE" w14:textId="6B050832" w:rsidR="001B4291" w:rsidRPr="009C5C3E" w:rsidRDefault="007F0368" w:rsidP="007F0368">
            <w:pPr>
              <w:rPr>
                <w:rFonts w:ascii="游ゴシック" w:eastAsia="游ゴシック" w:hAnsi="游ゴシック"/>
                <w:szCs w:val="21"/>
              </w:rPr>
            </w:pPr>
            <w:r w:rsidRPr="009C5C3E">
              <w:rPr>
                <w:rFonts w:ascii="游ゴシック" w:eastAsia="游ゴシック" w:hAnsi="游ゴシック" w:hint="eastAsia"/>
                <w:szCs w:val="21"/>
              </w:rPr>
              <w:t>事例検討</w:t>
            </w:r>
            <w:r w:rsidR="00D0432D">
              <w:rPr>
                <w:rFonts w:ascii="游ゴシック" w:eastAsia="游ゴシック" w:hAnsi="游ゴシック" w:hint="eastAsia"/>
                <w:szCs w:val="21"/>
              </w:rPr>
              <w:t>（研究）</w:t>
            </w:r>
            <w:r w:rsidRPr="009C5C3E">
              <w:rPr>
                <w:rFonts w:ascii="游ゴシック" w:eastAsia="游ゴシック" w:hAnsi="游ゴシック" w:hint="eastAsia"/>
                <w:szCs w:val="21"/>
              </w:rPr>
              <w:t>会の指導者が身につけるべきスキル</w:t>
            </w:r>
          </w:p>
        </w:tc>
      </w:tr>
      <w:tr w:rsidR="001B4291" w:rsidRPr="009C5C3E" w14:paraId="595984D8" w14:textId="77777777" w:rsidTr="00B1658F">
        <w:tc>
          <w:tcPr>
            <w:tcW w:w="552" w:type="dxa"/>
            <w:vMerge/>
            <w:vAlign w:val="center"/>
          </w:tcPr>
          <w:p w14:paraId="4A7237F4" w14:textId="6894790D" w:rsidR="001B4291" w:rsidRPr="009C5C3E" w:rsidRDefault="001B4291">
            <w:pPr>
              <w:rPr>
                <w:rFonts w:ascii="游ゴシック" w:eastAsia="游ゴシック" w:hAnsi="游ゴシック"/>
                <w:szCs w:val="21"/>
              </w:rPr>
            </w:pPr>
          </w:p>
        </w:tc>
        <w:tc>
          <w:tcPr>
            <w:tcW w:w="9933" w:type="dxa"/>
          </w:tcPr>
          <w:p w14:paraId="0DC5297D" w14:textId="77777777" w:rsidR="007F0368" w:rsidRPr="009C5C3E" w:rsidRDefault="007F0368" w:rsidP="007F0368">
            <w:pPr>
              <w:rPr>
                <w:rFonts w:ascii="游ゴシック" w:eastAsia="游ゴシック" w:hAnsi="游ゴシック"/>
                <w:szCs w:val="21"/>
              </w:rPr>
            </w:pPr>
          </w:p>
          <w:p w14:paraId="5FD560D9" w14:textId="77777777" w:rsidR="007F0368" w:rsidRPr="009C5C3E" w:rsidRDefault="007F0368" w:rsidP="007F0368">
            <w:pPr>
              <w:rPr>
                <w:rFonts w:ascii="游ゴシック" w:eastAsia="游ゴシック" w:hAnsi="游ゴシック"/>
                <w:szCs w:val="21"/>
              </w:rPr>
            </w:pPr>
          </w:p>
          <w:p w14:paraId="17F146C4" w14:textId="1D07EB0D" w:rsidR="007F0368" w:rsidRPr="009C5C3E" w:rsidRDefault="007F0368" w:rsidP="007F0368">
            <w:pPr>
              <w:rPr>
                <w:rFonts w:ascii="游ゴシック" w:eastAsia="游ゴシック" w:hAnsi="游ゴシック"/>
                <w:szCs w:val="21"/>
              </w:rPr>
            </w:pPr>
          </w:p>
          <w:p w14:paraId="53D105CC" w14:textId="14D8462B" w:rsidR="007F0368" w:rsidRPr="009C5C3E" w:rsidRDefault="007F0368" w:rsidP="007F0368">
            <w:pPr>
              <w:rPr>
                <w:rFonts w:ascii="游ゴシック" w:eastAsia="游ゴシック" w:hAnsi="游ゴシック"/>
                <w:szCs w:val="21"/>
              </w:rPr>
            </w:pPr>
          </w:p>
          <w:p w14:paraId="4808980B" w14:textId="0CBDAF39" w:rsidR="007F0368" w:rsidRPr="009C5C3E" w:rsidRDefault="007F0368" w:rsidP="007F0368">
            <w:pPr>
              <w:rPr>
                <w:rFonts w:ascii="游ゴシック" w:eastAsia="游ゴシック" w:hAnsi="游ゴシック"/>
                <w:szCs w:val="21"/>
              </w:rPr>
            </w:pPr>
          </w:p>
          <w:p w14:paraId="63F7CD49" w14:textId="348B5079" w:rsidR="007F0368" w:rsidRPr="009C5C3E" w:rsidRDefault="007F0368" w:rsidP="007F0368">
            <w:pPr>
              <w:rPr>
                <w:rFonts w:ascii="游ゴシック" w:eastAsia="游ゴシック" w:hAnsi="游ゴシック"/>
                <w:szCs w:val="21"/>
              </w:rPr>
            </w:pPr>
          </w:p>
          <w:p w14:paraId="5F9AFB76" w14:textId="57ADBEF9" w:rsidR="007F0368" w:rsidRPr="009C5C3E" w:rsidRDefault="007F0368" w:rsidP="007F0368">
            <w:pPr>
              <w:rPr>
                <w:rFonts w:ascii="游ゴシック" w:eastAsia="游ゴシック" w:hAnsi="游ゴシック"/>
                <w:szCs w:val="21"/>
              </w:rPr>
            </w:pPr>
          </w:p>
          <w:p w14:paraId="5CDD4D7F" w14:textId="30F2D7E8" w:rsidR="007F0368" w:rsidRPr="009C5C3E" w:rsidRDefault="007F0368" w:rsidP="007F0368">
            <w:pPr>
              <w:rPr>
                <w:rFonts w:ascii="游ゴシック" w:eastAsia="游ゴシック" w:hAnsi="游ゴシック"/>
                <w:szCs w:val="21"/>
              </w:rPr>
            </w:pPr>
          </w:p>
          <w:p w14:paraId="6F519FCB" w14:textId="296C17A6" w:rsidR="007F0368" w:rsidRPr="009C5C3E" w:rsidRDefault="007F0368" w:rsidP="007F0368">
            <w:pPr>
              <w:rPr>
                <w:rFonts w:ascii="游ゴシック" w:eastAsia="游ゴシック" w:hAnsi="游ゴシック"/>
                <w:szCs w:val="21"/>
              </w:rPr>
            </w:pPr>
          </w:p>
          <w:p w14:paraId="32D3FA2C" w14:textId="09312CAD" w:rsidR="007F0368" w:rsidRPr="009C5C3E" w:rsidRDefault="007F0368" w:rsidP="007F0368">
            <w:pPr>
              <w:rPr>
                <w:rFonts w:ascii="游ゴシック" w:eastAsia="游ゴシック" w:hAnsi="游ゴシック"/>
                <w:szCs w:val="21"/>
              </w:rPr>
            </w:pPr>
          </w:p>
          <w:p w14:paraId="3E8B8F49" w14:textId="0B04C455" w:rsidR="007F0368" w:rsidRPr="009C5C3E" w:rsidRDefault="007F0368" w:rsidP="007F0368">
            <w:pPr>
              <w:rPr>
                <w:rFonts w:ascii="游ゴシック" w:eastAsia="游ゴシック" w:hAnsi="游ゴシック"/>
                <w:szCs w:val="21"/>
              </w:rPr>
            </w:pPr>
          </w:p>
          <w:p w14:paraId="1E349031" w14:textId="77777777" w:rsidR="007F0368" w:rsidRPr="009C5C3E" w:rsidRDefault="007F0368" w:rsidP="007F0368">
            <w:pPr>
              <w:rPr>
                <w:rFonts w:ascii="游ゴシック" w:eastAsia="游ゴシック" w:hAnsi="游ゴシック"/>
                <w:szCs w:val="21"/>
              </w:rPr>
            </w:pPr>
          </w:p>
          <w:p w14:paraId="618C6A1C" w14:textId="77777777" w:rsidR="007F0368" w:rsidRPr="009C5C3E" w:rsidRDefault="007F0368" w:rsidP="007F0368">
            <w:pPr>
              <w:rPr>
                <w:rFonts w:ascii="游ゴシック" w:eastAsia="游ゴシック" w:hAnsi="游ゴシック"/>
                <w:szCs w:val="21"/>
              </w:rPr>
            </w:pPr>
          </w:p>
          <w:p w14:paraId="62CFAADB" w14:textId="77777777" w:rsidR="007F0368" w:rsidRPr="009C5C3E" w:rsidRDefault="007F0368" w:rsidP="007F0368">
            <w:pPr>
              <w:rPr>
                <w:rFonts w:ascii="游ゴシック" w:eastAsia="游ゴシック" w:hAnsi="游ゴシック"/>
                <w:szCs w:val="21"/>
              </w:rPr>
            </w:pPr>
          </w:p>
          <w:p w14:paraId="53DA88F8" w14:textId="77777777" w:rsidR="007F0368" w:rsidRPr="009C5C3E" w:rsidRDefault="007F0368" w:rsidP="007F0368">
            <w:pPr>
              <w:rPr>
                <w:rFonts w:ascii="游ゴシック" w:eastAsia="游ゴシック" w:hAnsi="游ゴシック"/>
                <w:szCs w:val="21"/>
              </w:rPr>
            </w:pPr>
          </w:p>
          <w:p w14:paraId="1EAFCD09" w14:textId="77777777" w:rsidR="001B4291" w:rsidRPr="009C5C3E" w:rsidRDefault="001B4291">
            <w:pPr>
              <w:rPr>
                <w:rFonts w:ascii="游ゴシック" w:eastAsia="游ゴシック" w:hAnsi="游ゴシック"/>
                <w:szCs w:val="21"/>
              </w:rPr>
            </w:pPr>
          </w:p>
        </w:tc>
      </w:tr>
    </w:tbl>
    <w:p w14:paraId="7621B810" w14:textId="77777777" w:rsidR="00C86C51" w:rsidRPr="009C5C3E" w:rsidRDefault="00C86C51">
      <w:pPr>
        <w:rPr>
          <w:rFonts w:ascii="游ゴシック" w:eastAsia="游ゴシック" w:hAnsi="游ゴシック"/>
          <w:szCs w:val="21"/>
        </w:rPr>
      </w:pPr>
    </w:p>
    <w:sectPr w:rsidR="00C86C51" w:rsidRPr="009C5C3E" w:rsidSect="00252F62">
      <w:headerReference w:type="default" r:id="rId7"/>
      <w:footerReference w:type="default" r:id="rId8"/>
      <w:pgSz w:w="11906" w:h="16838"/>
      <w:pgMar w:top="567" w:right="720" w:bottom="567" w:left="720" w:header="283"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6D636" w14:textId="77777777" w:rsidR="00B50314" w:rsidRDefault="00B50314" w:rsidP="00B50314">
      <w:r>
        <w:separator/>
      </w:r>
    </w:p>
  </w:endnote>
  <w:endnote w:type="continuationSeparator" w:id="0">
    <w:p w14:paraId="4CCAC4AF" w14:textId="77777777" w:rsidR="00B50314" w:rsidRDefault="00B50314" w:rsidP="00B5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F5084" w14:textId="483A284B" w:rsidR="00B50314" w:rsidRPr="00B50314" w:rsidRDefault="00B50314" w:rsidP="00B50314">
    <w:pPr>
      <w:jc w:val="righ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長崎県介護支援専門員協会(転用禁止)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E8C26" w14:textId="77777777" w:rsidR="00B50314" w:rsidRDefault="00B50314" w:rsidP="00B50314">
      <w:r>
        <w:separator/>
      </w:r>
    </w:p>
  </w:footnote>
  <w:footnote w:type="continuationSeparator" w:id="0">
    <w:p w14:paraId="10AD916B" w14:textId="77777777" w:rsidR="00B50314" w:rsidRDefault="00B50314" w:rsidP="00B50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1743" w14:textId="289F2D2E" w:rsidR="00252F62" w:rsidRDefault="00252F62" w:rsidP="00252F62">
    <w:pPr>
      <w:pStyle w:val="a4"/>
      <w:jc w:val="right"/>
      <w:rPr>
        <w:rFonts w:hint="eastAsia"/>
      </w:rPr>
    </w:pPr>
    <w:r w:rsidRPr="00252F62">
      <w:rPr>
        <w:rFonts w:hint="eastAsia"/>
      </w:rPr>
      <w:t>オンライン研修8日目「個別事例を通じた介護支援専門員に対する指導・支援の展開」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2A"/>
    <w:rsid w:val="0004021E"/>
    <w:rsid w:val="001B4291"/>
    <w:rsid w:val="0023412C"/>
    <w:rsid w:val="00252F62"/>
    <w:rsid w:val="00281C66"/>
    <w:rsid w:val="003A0F6A"/>
    <w:rsid w:val="00422925"/>
    <w:rsid w:val="00424B2A"/>
    <w:rsid w:val="004A4FA5"/>
    <w:rsid w:val="006E3C98"/>
    <w:rsid w:val="00746B78"/>
    <w:rsid w:val="007F0368"/>
    <w:rsid w:val="007F06BA"/>
    <w:rsid w:val="00821535"/>
    <w:rsid w:val="009C5C3E"/>
    <w:rsid w:val="009F29D6"/>
    <w:rsid w:val="00AA576E"/>
    <w:rsid w:val="00AB17EB"/>
    <w:rsid w:val="00B279B5"/>
    <w:rsid w:val="00B50314"/>
    <w:rsid w:val="00C34CC1"/>
    <w:rsid w:val="00C86C51"/>
    <w:rsid w:val="00C91274"/>
    <w:rsid w:val="00D0432D"/>
    <w:rsid w:val="00F86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AC87E"/>
  <w15:chartTrackingRefBased/>
  <w15:docId w15:val="{E419270E-B081-4BBC-B719-EF6436F1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314"/>
    <w:pPr>
      <w:tabs>
        <w:tab w:val="center" w:pos="4252"/>
        <w:tab w:val="right" w:pos="8504"/>
      </w:tabs>
      <w:snapToGrid w:val="0"/>
    </w:pPr>
  </w:style>
  <w:style w:type="character" w:customStyle="1" w:styleId="a5">
    <w:name w:val="ヘッダー (文字)"/>
    <w:basedOn w:val="a0"/>
    <w:link w:val="a4"/>
    <w:uiPriority w:val="99"/>
    <w:rsid w:val="00B50314"/>
  </w:style>
  <w:style w:type="paragraph" w:styleId="a6">
    <w:name w:val="footer"/>
    <w:basedOn w:val="a"/>
    <w:link w:val="a7"/>
    <w:uiPriority w:val="99"/>
    <w:unhideWhenUsed/>
    <w:rsid w:val="00B50314"/>
    <w:pPr>
      <w:tabs>
        <w:tab w:val="center" w:pos="4252"/>
        <w:tab w:val="right" w:pos="8504"/>
      </w:tabs>
      <w:snapToGrid w:val="0"/>
    </w:pPr>
  </w:style>
  <w:style w:type="character" w:customStyle="1" w:styleId="a7">
    <w:name w:val="フッター (文字)"/>
    <w:basedOn w:val="a0"/>
    <w:link w:val="a6"/>
    <w:uiPriority w:val="99"/>
    <w:rsid w:val="00B5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146952">
      <w:bodyDiv w:val="1"/>
      <w:marLeft w:val="0"/>
      <w:marRight w:val="0"/>
      <w:marTop w:val="0"/>
      <w:marBottom w:val="0"/>
      <w:divBdr>
        <w:top w:val="none" w:sz="0" w:space="0" w:color="auto"/>
        <w:left w:val="none" w:sz="0" w:space="0" w:color="auto"/>
        <w:bottom w:val="none" w:sz="0" w:space="0" w:color="auto"/>
        <w:right w:val="none" w:sz="0" w:space="0" w:color="auto"/>
      </w:divBdr>
    </w:div>
    <w:div w:id="1494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DE29-C239-4B0B-B09E-A72D0C2E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CL02</dc:creator>
  <cp:keywords/>
  <dc:description/>
  <cp:lastModifiedBy>user04</cp:lastModifiedBy>
  <cp:revision>15</cp:revision>
  <cp:lastPrinted>2024-11-14T08:18:00Z</cp:lastPrinted>
  <dcterms:created xsi:type="dcterms:W3CDTF">2021-11-01T04:39:00Z</dcterms:created>
  <dcterms:modified xsi:type="dcterms:W3CDTF">2024-11-14T08:18:00Z</dcterms:modified>
</cp:coreProperties>
</file>