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9A48" w14:textId="5D11F2C6" w:rsidR="00E70660" w:rsidRDefault="00597B5C">
      <w:r>
        <w:rPr>
          <w:rFonts w:hint="eastAsia"/>
        </w:rPr>
        <w:t>「適切なケアマネジメント手法」</w:t>
      </w:r>
      <w:r w:rsidR="0008707E">
        <w:rPr>
          <w:rFonts w:hint="eastAsia"/>
        </w:rPr>
        <w:t>心疾患</w:t>
      </w:r>
      <w:r w:rsidR="005D3589">
        <w:rPr>
          <w:rFonts w:hint="eastAsia"/>
        </w:rPr>
        <w:t>Ⅰ期</w:t>
      </w:r>
      <w:r w:rsidR="0008707E">
        <w:t>（退院後の期間が短く、医療との関わりが強い状況にある時期）</w:t>
      </w:r>
      <w:r w:rsidR="005D3589">
        <w:rPr>
          <w:rFonts w:hint="eastAsia"/>
        </w:rPr>
        <w:t>・Ⅱ期</w:t>
      </w:r>
      <w:r w:rsidR="0008707E">
        <w:t>（状態が安定から不安定な状況にある時期）</w:t>
      </w:r>
      <w:r w:rsidR="006062CC">
        <w:rPr>
          <w:rFonts w:hint="eastAsia"/>
        </w:rPr>
        <w:t>をみていきましょう。</w:t>
      </w:r>
    </w:p>
    <w:tbl>
      <w:tblPr>
        <w:tblStyle w:val="a7"/>
        <w:tblW w:w="21122" w:type="dxa"/>
        <w:tblInd w:w="-289" w:type="dxa"/>
        <w:tblLook w:val="04A0" w:firstRow="1" w:lastRow="0" w:firstColumn="1" w:lastColumn="0" w:noHBand="0" w:noVBand="1"/>
      </w:tblPr>
      <w:tblGrid>
        <w:gridCol w:w="1050"/>
        <w:gridCol w:w="1257"/>
        <w:gridCol w:w="1145"/>
        <w:gridCol w:w="2913"/>
        <w:gridCol w:w="4897"/>
        <w:gridCol w:w="4892"/>
        <w:gridCol w:w="6"/>
        <w:gridCol w:w="2481"/>
        <w:gridCol w:w="2481"/>
      </w:tblGrid>
      <w:tr w:rsidR="00A11F59" w:rsidRPr="009B3B8E" w14:paraId="6D3CC50A" w14:textId="73B9C35E" w:rsidTr="007A7F9B">
        <w:trPr>
          <w:trHeight w:val="53"/>
        </w:trPr>
        <w:tc>
          <w:tcPr>
            <w:tcW w:w="6365" w:type="dxa"/>
            <w:gridSpan w:val="4"/>
            <w:shd w:val="clear" w:color="auto" w:fill="F2F2F2" w:themeFill="background1" w:themeFillShade="F2"/>
            <w:vAlign w:val="center"/>
          </w:tcPr>
          <w:p w14:paraId="2E04430F" w14:textId="711FF26A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想定される支援内容</w:t>
            </w:r>
          </w:p>
        </w:tc>
        <w:tc>
          <w:tcPr>
            <w:tcW w:w="978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D5683" w14:textId="5B1ACA95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省察（振り返り）</w:t>
            </w:r>
          </w:p>
        </w:tc>
        <w:tc>
          <w:tcPr>
            <w:tcW w:w="496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EFE6" w14:textId="3C5E423C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多職種連携・多機関連携</w:t>
            </w:r>
          </w:p>
        </w:tc>
      </w:tr>
      <w:tr w:rsidR="00160803" w:rsidRPr="009B3B8E" w14:paraId="046D8C60" w14:textId="21DF3F25" w:rsidTr="006F11DC">
        <w:trPr>
          <w:trHeight w:val="93"/>
        </w:trPr>
        <w:tc>
          <w:tcPr>
            <w:tcW w:w="1050" w:type="dxa"/>
            <w:shd w:val="clear" w:color="auto" w:fill="F2F2F2" w:themeFill="background1" w:themeFillShade="F2"/>
            <w:vAlign w:val="center"/>
          </w:tcPr>
          <w:p w14:paraId="3A6B6E6F" w14:textId="1E91824B" w:rsidR="00160803" w:rsidRPr="009B3B8E" w:rsidRDefault="00160803" w:rsidP="0016080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大項目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46785B89" w14:textId="6BD64B53" w:rsidR="00160803" w:rsidRPr="009B3B8E" w:rsidRDefault="00160803" w:rsidP="0016080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中項目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125C6DFD" w14:textId="0DDD5BBA" w:rsidR="00160803" w:rsidRPr="009B3B8E" w:rsidRDefault="00160803" w:rsidP="0016080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小項目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7C4FA92F" w14:textId="30F2EB0B" w:rsidR="00160803" w:rsidRPr="009B3B8E" w:rsidRDefault="00160803" w:rsidP="0016080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897" w:type="dxa"/>
            <w:shd w:val="clear" w:color="auto" w:fill="F2F2F2" w:themeFill="background1" w:themeFillShade="F2"/>
            <w:vAlign w:val="center"/>
          </w:tcPr>
          <w:p w14:paraId="303FC5AB" w14:textId="77777777" w:rsidR="00160803" w:rsidRDefault="00160803" w:rsidP="00160803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</w:t>
            </w:r>
          </w:p>
          <w:p w14:paraId="171A57B4" w14:textId="198EEBCB" w:rsidR="00160803" w:rsidRPr="009B3B8E" w:rsidRDefault="00160803" w:rsidP="0016080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アセスメント／モニタリング（情報や視点）</w:t>
            </w:r>
          </w:p>
        </w:tc>
        <w:tc>
          <w:tcPr>
            <w:tcW w:w="489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9B382" w14:textId="77777777" w:rsidR="00160803" w:rsidRDefault="00160803" w:rsidP="00160803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どのように確認していくか</w:t>
            </w:r>
          </w:p>
          <w:p w14:paraId="7402073F" w14:textId="4B484E0E" w:rsidR="00160803" w:rsidRPr="009B3B8E" w:rsidRDefault="00160803" w:rsidP="00160803">
            <w:pPr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（いつ）</w:t>
            </w: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D09AB" w14:textId="77777777" w:rsidR="00160803" w:rsidRDefault="00160803" w:rsidP="0016080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</w:t>
            </w:r>
          </w:p>
          <w:p w14:paraId="0E16A6BD" w14:textId="1BC8BA04" w:rsidR="00160803" w:rsidRPr="009B3B8E" w:rsidRDefault="00160803" w:rsidP="0016080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（だれに）</w:t>
            </w:r>
          </w:p>
        </w:tc>
        <w:tc>
          <w:tcPr>
            <w:tcW w:w="2481" w:type="dxa"/>
            <w:shd w:val="clear" w:color="auto" w:fill="F2F2F2" w:themeFill="background1" w:themeFillShade="F2"/>
            <w:vAlign w:val="center"/>
          </w:tcPr>
          <w:p w14:paraId="34D0CD3D" w14:textId="77777777" w:rsidR="00160803" w:rsidRDefault="00160803" w:rsidP="0016080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具体的連携方法</w:t>
            </w:r>
          </w:p>
          <w:p w14:paraId="0C8635ED" w14:textId="495E7919" w:rsidR="00160803" w:rsidRPr="009B3B8E" w:rsidRDefault="00160803" w:rsidP="0016080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（どのように）</w:t>
            </w:r>
          </w:p>
        </w:tc>
      </w:tr>
      <w:tr w:rsidR="00BF6211" w:rsidRPr="009B3B8E" w14:paraId="1F704D4D" w14:textId="13CF8384" w:rsidTr="00B92744">
        <w:trPr>
          <w:trHeight w:val="379"/>
        </w:trPr>
        <w:tc>
          <w:tcPr>
            <w:tcW w:w="1050" w:type="dxa"/>
            <w:tcBorders>
              <w:bottom w:val="dashed" w:sz="4" w:space="0" w:color="auto"/>
            </w:tcBorders>
          </w:tcPr>
          <w:p w14:paraId="48BA9346" w14:textId="6D4EFA53" w:rsidR="00BF6211" w:rsidRPr="009B3B8E" w:rsidRDefault="00BF6211" w:rsidP="00BF6211">
            <w:pPr>
              <w:ind w:leftChars="-53" w:left="-111" w:firstLine="1"/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Ⅱ これまでの生活の尊重と継続の支援</w:t>
            </w:r>
          </w:p>
        </w:tc>
        <w:tc>
          <w:tcPr>
            <w:tcW w:w="1257" w:type="dxa"/>
            <w:tcBorders>
              <w:bottom w:val="dashed" w:sz="4" w:space="0" w:color="auto"/>
            </w:tcBorders>
          </w:tcPr>
          <w:p w14:paraId="38B0C636" w14:textId="042887D1" w:rsidR="00BF6211" w:rsidRPr="009B3B8E" w:rsidRDefault="00BF6211" w:rsidP="00BF6211">
            <w:pPr>
              <w:ind w:hanging="26"/>
              <w:rPr>
                <w:rFonts w:ascii="游ゴシック" w:eastAsia="游ゴシック" w:hAnsi="游ゴシック"/>
                <w:sz w:val="6"/>
                <w:szCs w:val="8"/>
              </w:rPr>
            </w:pPr>
            <w:r w:rsidRPr="009B3B8E">
              <w:rPr>
                <w:rFonts w:ascii="游ゴシック" w:eastAsia="游ゴシック" w:hAnsi="游ゴシック"/>
                <w:sz w:val="6"/>
                <w:szCs w:val="8"/>
              </w:rPr>
              <w:t>Ⅱ-3 家事・コミュ ニティでの役割の維持あるいは獲得の支援</w:t>
            </w:r>
          </w:p>
        </w:tc>
        <w:tc>
          <w:tcPr>
            <w:tcW w:w="1145" w:type="dxa"/>
            <w:tcBorders>
              <w:bottom w:val="dashed" w:sz="4" w:space="0" w:color="auto"/>
            </w:tcBorders>
          </w:tcPr>
          <w:p w14:paraId="70B0E107" w14:textId="08E22128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 xml:space="preserve"> Ⅱ-3-1 喜びや楽し</w:t>
            </w:r>
            <w:r w:rsidR="0024206B" w:rsidRPr="009B3B8E">
              <w:rPr>
                <w:rFonts w:ascii="游ゴシック" w:eastAsia="游ゴシック" w:hAnsi="游ゴシック" w:hint="eastAsia"/>
                <w:sz w:val="8"/>
                <w:szCs w:val="10"/>
              </w:rPr>
              <w:t>み</w:t>
            </w: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、強みを引き出し高める支援</w:t>
            </w:r>
          </w:p>
        </w:tc>
        <w:tc>
          <w:tcPr>
            <w:tcW w:w="2913" w:type="dxa"/>
            <w:tcBorders>
              <w:bottom w:val="dashed" w:sz="4" w:space="0" w:color="auto"/>
            </w:tcBorders>
          </w:tcPr>
          <w:p w14:paraId="4CB5BA76" w14:textId="19C4CE80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35 喜びや楽しみ、強み を引き出し高める支 援</w:t>
            </w:r>
          </w:p>
        </w:tc>
        <w:tc>
          <w:tcPr>
            <w:tcW w:w="4897" w:type="dxa"/>
            <w:tcBorders>
              <w:bottom w:val="dashed" w:sz="4" w:space="0" w:color="auto"/>
            </w:tcBorders>
          </w:tcPr>
          <w:p w14:paraId="72BF1083" w14:textId="5AD64E91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1日、1週間の過ごし方は確認したが、月単位、年単位で過ごし方の情報が不足していた</w:t>
            </w:r>
          </w:p>
        </w:tc>
        <w:tc>
          <w:tcPr>
            <w:tcW w:w="4898" w:type="dxa"/>
            <w:gridSpan w:val="2"/>
            <w:tcBorders>
              <w:bottom w:val="dashed" w:sz="4" w:space="0" w:color="auto"/>
            </w:tcBorders>
          </w:tcPr>
          <w:p w14:paraId="26E97504" w14:textId="4BC367BA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モニタリングの際に月単位、年単位の過ごし方等確認する。</w:t>
            </w:r>
          </w:p>
        </w:tc>
        <w:tc>
          <w:tcPr>
            <w:tcW w:w="2481" w:type="dxa"/>
            <w:tcBorders>
              <w:bottom w:val="dashed" w:sz="4" w:space="0" w:color="auto"/>
            </w:tcBorders>
          </w:tcPr>
          <w:p w14:paraId="653AE501" w14:textId="187A67FE" w:rsidR="00BF6211" w:rsidRPr="009B3B8E" w:rsidRDefault="00BF6211" w:rsidP="0055663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481" w:type="dxa"/>
            <w:tcBorders>
              <w:bottom w:val="dashed" w:sz="4" w:space="0" w:color="auto"/>
            </w:tcBorders>
          </w:tcPr>
          <w:p w14:paraId="1AF51E32" w14:textId="77777777" w:rsidR="00BF6211" w:rsidRPr="009B3B8E" w:rsidRDefault="00BF6211" w:rsidP="00BF6211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262655" w:rsidRPr="009B3B8E" w14:paraId="4237F269" w14:textId="48942354" w:rsidTr="00160803">
        <w:trPr>
          <w:trHeight w:val="2663"/>
        </w:trPr>
        <w:tc>
          <w:tcPr>
            <w:tcW w:w="1050" w:type="dxa"/>
            <w:tcBorders>
              <w:top w:val="dashed" w:sz="4" w:space="0" w:color="auto"/>
            </w:tcBorders>
          </w:tcPr>
          <w:p w14:paraId="3CE530FC" w14:textId="77777777" w:rsidR="00160803" w:rsidRDefault="00160803" w:rsidP="000E612A">
            <w:pPr>
              <w:shd w:val="clear" w:color="auto" w:fill="F2F2F2" w:themeFill="background1" w:themeFillShade="F2"/>
            </w:pPr>
            <w:bookmarkStart w:id="0" w:name="_Hlk170684768"/>
            <w:r>
              <w:rPr>
                <w:rFonts w:hint="eastAsia"/>
              </w:rPr>
              <w:t>Ⅰ期</w:t>
            </w:r>
          </w:p>
          <w:p w14:paraId="462728CB" w14:textId="54409FDC" w:rsidR="00871FA8" w:rsidRPr="009B3B8E" w:rsidRDefault="0008707E" w:rsidP="00160803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t>1再入院</w:t>
            </w:r>
            <w:r>
              <w:rPr>
                <w:rFonts w:hint="eastAsia"/>
              </w:rPr>
              <w:t>の</w:t>
            </w:r>
            <w:r>
              <w:t>予防</w:t>
            </w:r>
          </w:p>
        </w:tc>
        <w:tc>
          <w:tcPr>
            <w:tcW w:w="1257" w:type="dxa"/>
            <w:tcBorders>
              <w:top w:val="dashed" w:sz="4" w:space="0" w:color="auto"/>
            </w:tcBorders>
          </w:tcPr>
          <w:p w14:paraId="39435D7A" w14:textId="7A129C47" w:rsidR="00262655" w:rsidRPr="009B3B8E" w:rsidRDefault="00871FA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>
              <w:rPr>
                <w:rFonts w:ascii="游ゴシック" w:eastAsia="游ゴシック" w:hAnsi="游ゴシック" w:hint="eastAsia"/>
                <w:sz w:val="12"/>
                <w:szCs w:val="14"/>
              </w:rPr>
              <w:t>再発予防</w:t>
            </w:r>
          </w:p>
        </w:tc>
        <w:tc>
          <w:tcPr>
            <w:tcW w:w="1145" w:type="dxa"/>
            <w:tcBorders>
              <w:top w:val="dashed" w:sz="4" w:space="0" w:color="auto"/>
            </w:tcBorders>
          </w:tcPr>
          <w:p w14:paraId="2A098969" w14:textId="08D5C10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top w:val="dashed" w:sz="4" w:space="0" w:color="auto"/>
            </w:tcBorders>
          </w:tcPr>
          <w:p w14:paraId="1DD5DEDC" w14:textId="483087C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tcBorders>
              <w:top w:val="dashed" w:sz="4" w:space="0" w:color="auto"/>
            </w:tcBorders>
          </w:tcPr>
          <w:p w14:paraId="30D3573E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8" w:type="dxa"/>
            <w:gridSpan w:val="2"/>
            <w:tcBorders>
              <w:top w:val="dashed" w:sz="4" w:space="0" w:color="auto"/>
            </w:tcBorders>
          </w:tcPr>
          <w:p w14:paraId="32C18FD0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481" w:type="dxa"/>
            <w:tcBorders>
              <w:top w:val="dashed" w:sz="4" w:space="0" w:color="auto"/>
            </w:tcBorders>
          </w:tcPr>
          <w:p w14:paraId="12039981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481" w:type="dxa"/>
            <w:tcBorders>
              <w:top w:val="dashed" w:sz="4" w:space="0" w:color="auto"/>
            </w:tcBorders>
          </w:tcPr>
          <w:p w14:paraId="761C2C12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262655" w:rsidRPr="009B3B8E" w14:paraId="332933B0" w14:textId="31D3B796" w:rsidTr="00160803">
        <w:trPr>
          <w:trHeight w:val="2663"/>
        </w:trPr>
        <w:tc>
          <w:tcPr>
            <w:tcW w:w="1050" w:type="dxa"/>
            <w:tcBorders>
              <w:bottom w:val="double" w:sz="4" w:space="0" w:color="auto"/>
            </w:tcBorders>
          </w:tcPr>
          <w:p w14:paraId="6DA0ACDB" w14:textId="4E41A1F3" w:rsidR="00871FA8" w:rsidRPr="009B3B8E" w:rsidRDefault="0008707E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t>2生活機能 の維持・向 上</w:t>
            </w:r>
          </w:p>
        </w:tc>
        <w:tc>
          <w:tcPr>
            <w:tcW w:w="1257" w:type="dxa"/>
            <w:tcBorders>
              <w:bottom w:val="double" w:sz="4" w:space="0" w:color="auto"/>
            </w:tcBorders>
          </w:tcPr>
          <w:p w14:paraId="48143E7A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145" w:type="dxa"/>
            <w:tcBorders>
              <w:bottom w:val="double" w:sz="4" w:space="0" w:color="auto"/>
            </w:tcBorders>
          </w:tcPr>
          <w:p w14:paraId="4BAD9DF8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bottom w:val="double" w:sz="4" w:space="0" w:color="auto"/>
            </w:tcBorders>
          </w:tcPr>
          <w:p w14:paraId="5E921027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tcBorders>
              <w:bottom w:val="double" w:sz="4" w:space="0" w:color="auto"/>
            </w:tcBorders>
          </w:tcPr>
          <w:p w14:paraId="248298F0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8" w:type="dxa"/>
            <w:gridSpan w:val="2"/>
            <w:tcBorders>
              <w:bottom w:val="double" w:sz="4" w:space="0" w:color="auto"/>
            </w:tcBorders>
          </w:tcPr>
          <w:p w14:paraId="4131F0D3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481" w:type="dxa"/>
            <w:tcBorders>
              <w:bottom w:val="double" w:sz="4" w:space="0" w:color="auto"/>
            </w:tcBorders>
          </w:tcPr>
          <w:p w14:paraId="33F0ACFD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481" w:type="dxa"/>
            <w:tcBorders>
              <w:bottom w:val="double" w:sz="4" w:space="0" w:color="auto"/>
            </w:tcBorders>
          </w:tcPr>
          <w:p w14:paraId="2236B183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bookmarkEnd w:id="0"/>
      <w:tr w:rsidR="00871FA8" w:rsidRPr="009B3B8E" w14:paraId="7D7E1290" w14:textId="77777777" w:rsidTr="00160803">
        <w:trPr>
          <w:trHeight w:val="2663"/>
        </w:trPr>
        <w:tc>
          <w:tcPr>
            <w:tcW w:w="1050" w:type="dxa"/>
            <w:tcBorders>
              <w:top w:val="dashed" w:sz="4" w:space="0" w:color="auto"/>
            </w:tcBorders>
          </w:tcPr>
          <w:p w14:paraId="0D9D8460" w14:textId="77777777" w:rsidR="00160803" w:rsidRDefault="00160803" w:rsidP="000E612A">
            <w:pPr>
              <w:shd w:val="clear" w:color="auto" w:fill="F2F2F2" w:themeFill="background1" w:themeFillShade="F2"/>
            </w:pPr>
            <w:r>
              <w:rPr>
                <w:rFonts w:hint="eastAsia"/>
              </w:rPr>
              <w:t>Ⅱ期</w:t>
            </w:r>
          </w:p>
          <w:p w14:paraId="679ED198" w14:textId="73E2477F" w:rsidR="00871FA8" w:rsidRDefault="0008707E" w:rsidP="00160803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t>1再入院</w:t>
            </w:r>
            <w:r>
              <w:rPr>
                <w:rFonts w:hint="eastAsia"/>
              </w:rPr>
              <w:t>の</w:t>
            </w:r>
            <w:r>
              <w:t>予防</w:t>
            </w:r>
          </w:p>
        </w:tc>
        <w:tc>
          <w:tcPr>
            <w:tcW w:w="1257" w:type="dxa"/>
          </w:tcPr>
          <w:p w14:paraId="52DB9BC5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145" w:type="dxa"/>
          </w:tcPr>
          <w:p w14:paraId="4DF3AF74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</w:tcPr>
          <w:p w14:paraId="189EDBA5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</w:tcPr>
          <w:p w14:paraId="215D0F00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8" w:type="dxa"/>
            <w:gridSpan w:val="2"/>
          </w:tcPr>
          <w:p w14:paraId="0A154679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481" w:type="dxa"/>
          </w:tcPr>
          <w:p w14:paraId="6D3D50C4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481" w:type="dxa"/>
          </w:tcPr>
          <w:p w14:paraId="645073F9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871FA8" w:rsidRPr="009B3B8E" w14:paraId="00FCE084" w14:textId="2744B506" w:rsidTr="00160803">
        <w:trPr>
          <w:trHeight w:val="2663"/>
        </w:trPr>
        <w:tc>
          <w:tcPr>
            <w:tcW w:w="1050" w:type="dxa"/>
          </w:tcPr>
          <w:p w14:paraId="6C6B894F" w14:textId="3B467F40" w:rsidR="0008707E" w:rsidRPr="0008707E" w:rsidRDefault="0008707E" w:rsidP="0008707E">
            <w:r>
              <w:t>2生活機能の</w:t>
            </w:r>
            <w:r>
              <w:rPr>
                <w:rFonts w:hint="eastAsia"/>
              </w:rPr>
              <w:t>維持</w:t>
            </w:r>
          </w:p>
        </w:tc>
        <w:tc>
          <w:tcPr>
            <w:tcW w:w="1257" w:type="dxa"/>
          </w:tcPr>
          <w:p w14:paraId="5D001083" w14:textId="73A83DC2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1145" w:type="dxa"/>
          </w:tcPr>
          <w:p w14:paraId="4902CCE4" w14:textId="18563670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913" w:type="dxa"/>
          </w:tcPr>
          <w:p w14:paraId="43CF76C4" w14:textId="3E731D03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897" w:type="dxa"/>
          </w:tcPr>
          <w:p w14:paraId="090C0C08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98" w:type="dxa"/>
            <w:gridSpan w:val="2"/>
          </w:tcPr>
          <w:p w14:paraId="731BF595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81" w:type="dxa"/>
          </w:tcPr>
          <w:p w14:paraId="12A93903" w14:textId="644A6D46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81" w:type="dxa"/>
          </w:tcPr>
          <w:p w14:paraId="11E17722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</w:tr>
      <w:tr w:rsidR="0008707E" w:rsidRPr="009B3B8E" w14:paraId="2FC0203E" w14:textId="77777777" w:rsidTr="0008707E">
        <w:trPr>
          <w:trHeight w:val="1265"/>
        </w:trPr>
        <w:tc>
          <w:tcPr>
            <w:tcW w:w="1050" w:type="dxa"/>
          </w:tcPr>
          <w:p w14:paraId="7BC998DC" w14:textId="1A8C846E" w:rsidR="0008707E" w:rsidRDefault="0008707E" w:rsidP="007A7F9B">
            <w:r>
              <w:t>3</w:t>
            </w:r>
            <w:r w:rsidR="001F5062">
              <w:t>EOL準備</w:t>
            </w:r>
          </w:p>
        </w:tc>
        <w:tc>
          <w:tcPr>
            <w:tcW w:w="1257" w:type="dxa"/>
          </w:tcPr>
          <w:p w14:paraId="7FFA1C7D" w14:textId="77777777" w:rsidR="0008707E" w:rsidRPr="009B3B8E" w:rsidRDefault="0008707E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1145" w:type="dxa"/>
          </w:tcPr>
          <w:p w14:paraId="3923EF42" w14:textId="77777777" w:rsidR="0008707E" w:rsidRPr="009B3B8E" w:rsidRDefault="0008707E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913" w:type="dxa"/>
          </w:tcPr>
          <w:p w14:paraId="329E7698" w14:textId="77777777" w:rsidR="0008707E" w:rsidRPr="009B3B8E" w:rsidRDefault="0008707E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897" w:type="dxa"/>
          </w:tcPr>
          <w:p w14:paraId="043860DE" w14:textId="77777777" w:rsidR="0008707E" w:rsidRPr="009B3B8E" w:rsidRDefault="0008707E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98" w:type="dxa"/>
            <w:gridSpan w:val="2"/>
          </w:tcPr>
          <w:p w14:paraId="01E8C83E" w14:textId="77777777" w:rsidR="0008707E" w:rsidRPr="009B3B8E" w:rsidRDefault="0008707E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81" w:type="dxa"/>
          </w:tcPr>
          <w:p w14:paraId="5A56B0B6" w14:textId="77777777" w:rsidR="0008707E" w:rsidRPr="009B3B8E" w:rsidRDefault="0008707E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81" w:type="dxa"/>
          </w:tcPr>
          <w:p w14:paraId="4AC62D2E" w14:textId="77777777" w:rsidR="0008707E" w:rsidRPr="009B3B8E" w:rsidRDefault="0008707E" w:rsidP="00871FA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3DD56A" w14:textId="77777777" w:rsidR="00266610" w:rsidRPr="00427E27" w:rsidRDefault="00266610"/>
    <w:sectPr w:rsidR="00266610" w:rsidRPr="00427E27" w:rsidSect="00EF7808">
      <w:headerReference w:type="default" r:id="rId8"/>
      <w:footerReference w:type="default" r:id="rId9"/>
      <w:pgSz w:w="23811" w:h="16838" w:orient="landscape" w:code="8"/>
      <w:pgMar w:top="801" w:right="1440" w:bottom="568" w:left="1440" w:header="454" w:footer="47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63A5" w14:textId="77777777" w:rsidR="00D37960" w:rsidRDefault="00D37960" w:rsidP="00266610">
      <w:r>
        <w:separator/>
      </w:r>
    </w:p>
  </w:endnote>
  <w:endnote w:type="continuationSeparator" w:id="0">
    <w:p w14:paraId="1E7C89D1" w14:textId="77777777" w:rsidR="00D37960" w:rsidRDefault="00D37960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10C5" w14:textId="2BFEE7AD" w:rsidR="00DE382A" w:rsidRDefault="00DE382A" w:rsidP="00DE382A">
    <w:pPr>
      <w:pStyle w:val="a5"/>
      <w:jc w:val="right"/>
    </w:pPr>
    <w:r>
      <w:rPr>
        <w:rFonts w:hint="eastAsia"/>
      </w:rPr>
      <w:t>長崎県介護支援専門員協会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CD00" w14:textId="77777777" w:rsidR="00D37960" w:rsidRDefault="00D37960" w:rsidP="00266610">
      <w:r>
        <w:separator/>
      </w:r>
    </w:p>
  </w:footnote>
  <w:footnote w:type="continuationSeparator" w:id="0">
    <w:p w14:paraId="5B18C865" w14:textId="77777777" w:rsidR="00D37960" w:rsidRDefault="00D37960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54D8" w14:textId="4E59DF2E" w:rsidR="00597B5C" w:rsidRDefault="00262655">
    <w:pPr>
      <w:pStyle w:val="a3"/>
    </w:pPr>
    <w:r>
      <w:rPr>
        <w:rFonts w:hint="eastAsia"/>
      </w:rPr>
      <w:t>【</w:t>
    </w:r>
    <w:r w:rsidR="0008707E">
      <w:rPr>
        <w:rFonts w:hint="eastAsia"/>
      </w:rPr>
      <w:t>心疾患</w:t>
    </w:r>
    <w:r w:rsidR="005D3589">
      <w:rPr>
        <w:rFonts w:hint="eastAsia"/>
      </w:rPr>
      <w:t>のある方の</w:t>
    </w:r>
    <w:r w:rsidR="00956664" w:rsidRPr="00956664">
      <w:rPr>
        <w:rFonts w:hint="eastAsia"/>
      </w:rPr>
      <w:t>ケアマネジメント</w:t>
    </w:r>
    <w:r>
      <w:rPr>
        <w:rFonts w:hint="eastAsia"/>
      </w:rPr>
      <w:t>】演習シート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E1D2C"/>
    <w:multiLevelType w:val="hybridMultilevel"/>
    <w:tmpl w:val="EBC45914"/>
    <w:lvl w:ilvl="0" w:tplc="FEFA809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943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45A11"/>
    <w:rsid w:val="0008461C"/>
    <w:rsid w:val="0008707E"/>
    <w:rsid w:val="00094DAC"/>
    <w:rsid w:val="000E2C8E"/>
    <w:rsid w:val="000E612A"/>
    <w:rsid w:val="00112941"/>
    <w:rsid w:val="00125497"/>
    <w:rsid w:val="0015607A"/>
    <w:rsid w:val="00160803"/>
    <w:rsid w:val="001C02A6"/>
    <w:rsid w:val="001F3D71"/>
    <w:rsid w:val="001F5062"/>
    <w:rsid w:val="00225725"/>
    <w:rsid w:val="0024206B"/>
    <w:rsid w:val="00242F49"/>
    <w:rsid w:val="00262655"/>
    <w:rsid w:val="00266610"/>
    <w:rsid w:val="002825DF"/>
    <w:rsid w:val="003002FA"/>
    <w:rsid w:val="00350159"/>
    <w:rsid w:val="00351E24"/>
    <w:rsid w:val="003F1D47"/>
    <w:rsid w:val="00415254"/>
    <w:rsid w:val="00427E27"/>
    <w:rsid w:val="00473EC7"/>
    <w:rsid w:val="00483D15"/>
    <w:rsid w:val="00492E0D"/>
    <w:rsid w:val="004D70AF"/>
    <w:rsid w:val="004E1770"/>
    <w:rsid w:val="004E485A"/>
    <w:rsid w:val="00556638"/>
    <w:rsid w:val="005733AF"/>
    <w:rsid w:val="00591B77"/>
    <w:rsid w:val="00597B5C"/>
    <w:rsid w:val="005C48EC"/>
    <w:rsid w:val="005D3589"/>
    <w:rsid w:val="006062CC"/>
    <w:rsid w:val="00613A14"/>
    <w:rsid w:val="00613B35"/>
    <w:rsid w:val="0066166E"/>
    <w:rsid w:val="0074042A"/>
    <w:rsid w:val="007831E1"/>
    <w:rsid w:val="007A7F9B"/>
    <w:rsid w:val="007E4FDD"/>
    <w:rsid w:val="007F41EC"/>
    <w:rsid w:val="00871FA8"/>
    <w:rsid w:val="00885C33"/>
    <w:rsid w:val="008E67FF"/>
    <w:rsid w:val="0092043B"/>
    <w:rsid w:val="00956664"/>
    <w:rsid w:val="00980E53"/>
    <w:rsid w:val="009B3B8E"/>
    <w:rsid w:val="009D1A45"/>
    <w:rsid w:val="009F33CE"/>
    <w:rsid w:val="009F50AC"/>
    <w:rsid w:val="00A0705A"/>
    <w:rsid w:val="00A11F59"/>
    <w:rsid w:val="00A71936"/>
    <w:rsid w:val="00A8079A"/>
    <w:rsid w:val="00AA110E"/>
    <w:rsid w:val="00AC1C72"/>
    <w:rsid w:val="00AD303B"/>
    <w:rsid w:val="00AE2BD7"/>
    <w:rsid w:val="00AE5797"/>
    <w:rsid w:val="00B323BA"/>
    <w:rsid w:val="00B70850"/>
    <w:rsid w:val="00B71731"/>
    <w:rsid w:val="00B764CC"/>
    <w:rsid w:val="00B844FB"/>
    <w:rsid w:val="00B92744"/>
    <w:rsid w:val="00BC3B6E"/>
    <w:rsid w:val="00BF3A9B"/>
    <w:rsid w:val="00BF6211"/>
    <w:rsid w:val="00D35917"/>
    <w:rsid w:val="00D37960"/>
    <w:rsid w:val="00D61AB8"/>
    <w:rsid w:val="00D641FB"/>
    <w:rsid w:val="00D67FCA"/>
    <w:rsid w:val="00DE382A"/>
    <w:rsid w:val="00DF09ED"/>
    <w:rsid w:val="00E70660"/>
    <w:rsid w:val="00EC3777"/>
    <w:rsid w:val="00EF7808"/>
    <w:rsid w:val="00F0710F"/>
    <w:rsid w:val="00F1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07F7CA3-9A00-4080-8AB1-5AD5D3A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2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08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12ED-69AC-40FD-9EA3-10422D6D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3</cp:revision>
  <dcterms:created xsi:type="dcterms:W3CDTF">2024-07-02T04:57:00Z</dcterms:created>
  <dcterms:modified xsi:type="dcterms:W3CDTF">2025-05-17T07:42:00Z</dcterms:modified>
</cp:coreProperties>
</file>