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D9A48" w14:textId="7F10A003" w:rsidR="00E70660" w:rsidRDefault="00597B5C">
      <w:r>
        <w:rPr>
          <w:rFonts w:hint="eastAsia"/>
        </w:rPr>
        <w:t>「適切なケアマネジメント手法」基本ケアの項目</w:t>
      </w:r>
      <w:r w:rsidR="006062CC">
        <w:rPr>
          <w:rFonts w:hint="eastAsia"/>
        </w:rPr>
        <w:t>をみていきましょう。</w:t>
      </w:r>
    </w:p>
    <w:tbl>
      <w:tblPr>
        <w:tblStyle w:val="a7"/>
        <w:tblW w:w="21122" w:type="dxa"/>
        <w:tblInd w:w="-289" w:type="dxa"/>
        <w:tblLook w:val="04A0" w:firstRow="1" w:lastRow="0" w:firstColumn="1" w:lastColumn="0" w:noHBand="0" w:noVBand="1"/>
      </w:tblPr>
      <w:tblGrid>
        <w:gridCol w:w="1050"/>
        <w:gridCol w:w="1257"/>
        <w:gridCol w:w="1145"/>
        <w:gridCol w:w="2913"/>
        <w:gridCol w:w="4897"/>
        <w:gridCol w:w="3286"/>
        <w:gridCol w:w="3287"/>
        <w:gridCol w:w="3287"/>
      </w:tblGrid>
      <w:tr w:rsidR="00A11F59" w:rsidRPr="009B3B8E" w14:paraId="6D3CC50A" w14:textId="73B9C35E" w:rsidTr="00297713">
        <w:trPr>
          <w:trHeight w:val="53"/>
        </w:trPr>
        <w:tc>
          <w:tcPr>
            <w:tcW w:w="6365" w:type="dxa"/>
            <w:gridSpan w:val="4"/>
            <w:shd w:val="clear" w:color="auto" w:fill="F2F2F2" w:themeFill="background1" w:themeFillShade="F2"/>
            <w:vAlign w:val="center"/>
          </w:tcPr>
          <w:p w14:paraId="2E04430F" w14:textId="711FF26A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想定される支援内容</w:t>
            </w:r>
          </w:p>
        </w:tc>
        <w:tc>
          <w:tcPr>
            <w:tcW w:w="818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8D5683" w14:textId="5B1ACA95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省察（振り返り）</w:t>
            </w:r>
          </w:p>
        </w:tc>
        <w:tc>
          <w:tcPr>
            <w:tcW w:w="6574" w:type="dxa"/>
            <w:gridSpan w:val="2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88EFE6" w14:textId="3C5E423C" w:rsidR="00A11F59" w:rsidRPr="009B3B8E" w:rsidRDefault="00A11F59" w:rsidP="002825DF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</w:rPr>
              <w:t>多職種連携・多機関連携</w:t>
            </w:r>
          </w:p>
        </w:tc>
      </w:tr>
      <w:tr w:rsidR="00297713" w:rsidRPr="009B3B8E" w14:paraId="046D8C60" w14:textId="21DF3F25" w:rsidTr="00297713">
        <w:trPr>
          <w:trHeight w:val="93"/>
        </w:trPr>
        <w:tc>
          <w:tcPr>
            <w:tcW w:w="1050" w:type="dxa"/>
            <w:shd w:val="clear" w:color="auto" w:fill="F2F2F2" w:themeFill="background1" w:themeFillShade="F2"/>
            <w:vAlign w:val="center"/>
          </w:tcPr>
          <w:p w14:paraId="3A6B6E6F" w14:textId="221589F5" w:rsidR="00297713" w:rsidRPr="009B3B8E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基本方針</w:t>
            </w:r>
          </w:p>
        </w:tc>
        <w:tc>
          <w:tcPr>
            <w:tcW w:w="1257" w:type="dxa"/>
            <w:shd w:val="clear" w:color="auto" w:fill="F2F2F2" w:themeFill="background1" w:themeFillShade="F2"/>
            <w:vAlign w:val="center"/>
          </w:tcPr>
          <w:p w14:paraId="46785B89" w14:textId="7DCB8715" w:rsidR="00297713" w:rsidRPr="009B3B8E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大項目</w:t>
            </w:r>
          </w:p>
        </w:tc>
        <w:tc>
          <w:tcPr>
            <w:tcW w:w="1145" w:type="dxa"/>
            <w:shd w:val="clear" w:color="auto" w:fill="F2F2F2" w:themeFill="background1" w:themeFillShade="F2"/>
            <w:vAlign w:val="center"/>
          </w:tcPr>
          <w:p w14:paraId="125C6DFD" w14:textId="5AA69095" w:rsidR="00297713" w:rsidRPr="009B3B8E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中項目</w:t>
            </w:r>
          </w:p>
        </w:tc>
        <w:tc>
          <w:tcPr>
            <w:tcW w:w="2913" w:type="dxa"/>
            <w:shd w:val="clear" w:color="auto" w:fill="F2F2F2" w:themeFill="background1" w:themeFillShade="F2"/>
            <w:vAlign w:val="center"/>
          </w:tcPr>
          <w:p w14:paraId="7C4FA92F" w14:textId="7E665BE0" w:rsidR="00297713" w:rsidRPr="009B3B8E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想定される支援内容</w:t>
            </w:r>
          </w:p>
        </w:tc>
        <w:tc>
          <w:tcPr>
            <w:tcW w:w="4897" w:type="dxa"/>
            <w:shd w:val="clear" w:color="auto" w:fill="F2F2F2" w:themeFill="background1" w:themeFillShade="F2"/>
            <w:vAlign w:val="center"/>
          </w:tcPr>
          <w:p w14:paraId="08EDCECF" w14:textId="77777777" w:rsidR="00297713" w:rsidRPr="00B92BA4" w:rsidRDefault="00297713" w:rsidP="0029771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聞きもれ、確認漏れしていた、</w:t>
            </w:r>
          </w:p>
          <w:p w14:paraId="171A57B4" w14:textId="2623926C" w:rsidR="00297713" w:rsidRPr="009B3B8E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アセスメント／モニタリング（情報や視点）</w:t>
            </w:r>
          </w:p>
        </w:tc>
        <w:tc>
          <w:tcPr>
            <w:tcW w:w="32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8FA3D" w14:textId="77777777" w:rsidR="00297713" w:rsidRPr="00CF1FD8" w:rsidRDefault="00297713" w:rsidP="00297713">
            <w:pPr>
              <w:pStyle w:val="a8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CF1FD8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どのように確認していくか</w:t>
            </w:r>
          </w:p>
          <w:p w14:paraId="7402073F" w14:textId="35D4D71E" w:rsidR="00297713" w:rsidRPr="009B3B8E" w:rsidRDefault="00297713" w:rsidP="00297713">
            <w:pPr>
              <w:rPr>
                <w:rFonts w:ascii="游ゴシック" w:eastAsia="游ゴシック" w:hAnsi="游ゴシック"/>
                <w:b/>
                <w:bCs/>
                <w:sz w:val="16"/>
                <w:szCs w:val="18"/>
              </w:rPr>
            </w:pPr>
            <w:r w:rsidRPr="00CF1FD8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（いつ</w:t>
            </w:r>
            <w:r w:rsidRPr="00CF1FD8"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  <w:t>）</w:t>
            </w:r>
          </w:p>
        </w:tc>
        <w:tc>
          <w:tcPr>
            <w:tcW w:w="328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9D287C" w14:textId="77777777" w:rsidR="00297713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連携する職種や社会資源</w:t>
            </w:r>
          </w:p>
          <w:p w14:paraId="0E16A6BD" w14:textId="4F270EDD" w:rsidR="00297713" w:rsidRPr="009B3B8E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（だれに）</w:t>
            </w:r>
          </w:p>
        </w:tc>
        <w:tc>
          <w:tcPr>
            <w:tcW w:w="3287" w:type="dxa"/>
            <w:shd w:val="clear" w:color="auto" w:fill="F2F2F2" w:themeFill="background1" w:themeFillShade="F2"/>
            <w:vAlign w:val="center"/>
          </w:tcPr>
          <w:p w14:paraId="3A13591E" w14:textId="77777777" w:rsidR="00297713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具体的</w:t>
            </w: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連携</w:t>
            </w:r>
            <w:r w:rsidRPr="009B3B8E"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方法</w:t>
            </w:r>
          </w:p>
          <w:p w14:paraId="0C8635ED" w14:textId="134EA6EC" w:rsidR="00297713" w:rsidRPr="009B3B8E" w:rsidRDefault="00297713" w:rsidP="00297713">
            <w:pPr>
              <w:jc w:val="center"/>
              <w:rPr>
                <w:rFonts w:ascii="游ゴシック" w:eastAsia="游ゴシック" w:hAnsi="游ゴシック"/>
                <w:b/>
                <w:bCs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 w:val="20"/>
                <w:szCs w:val="21"/>
              </w:rPr>
              <w:t>（どのように）</w:t>
            </w:r>
          </w:p>
        </w:tc>
      </w:tr>
      <w:tr w:rsidR="00BF6211" w:rsidRPr="009B3B8E" w14:paraId="1F704D4D" w14:textId="13CF8384" w:rsidTr="00297713">
        <w:trPr>
          <w:trHeight w:val="379"/>
        </w:trPr>
        <w:tc>
          <w:tcPr>
            <w:tcW w:w="1050" w:type="dxa"/>
            <w:tcBorders>
              <w:bottom w:val="dashed" w:sz="4" w:space="0" w:color="auto"/>
            </w:tcBorders>
          </w:tcPr>
          <w:p w14:paraId="48BA9346" w14:textId="6D4EFA53" w:rsidR="00BF6211" w:rsidRPr="009B3B8E" w:rsidRDefault="00BF6211" w:rsidP="00BF6211">
            <w:pPr>
              <w:ind w:leftChars="-53" w:left="-111" w:firstLine="1"/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Ⅱ これまでの生活の尊重と継続の支援</w:t>
            </w:r>
          </w:p>
        </w:tc>
        <w:tc>
          <w:tcPr>
            <w:tcW w:w="1257" w:type="dxa"/>
            <w:tcBorders>
              <w:bottom w:val="dashed" w:sz="4" w:space="0" w:color="auto"/>
            </w:tcBorders>
          </w:tcPr>
          <w:p w14:paraId="38B0C636" w14:textId="042887D1" w:rsidR="00BF6211" w:rsidRPr="009B3B8E" w:rsidRDefault="00BF6211" w:rsidP="00BF6211">
            <w:pPr>
              <w:ind w:hanging="26"/>
              <w:rPr>
                <w:rFonts w:ascii="游ゴシック" w:eastAsia="游ゴシック" w:hAnsi="游ゴシック"/>
                <w:sz w:val="6"/>
                <w:szCs w:val="8"/>
              </w:rPr>
            </w:pPr>
            <w:r w:rsidRPr="009B3B8E">
              <w:rPr>
                <w:rFonts w:ascii="游ゴシック" w:eastAsia="游ゴシック" w:hAnsi="游ゴシック"/>
                <w:sz w:val="6"/>
                <w:szCs w:val="8"/>
              </w:rPr>
              <w:t>Ⅱ-3 家事・コミュ ニティでの役割の維持あるいは獲得の支援</w:t>
            </w:r>
          </w:p>
        </w:tc>
        <w:tc>
          <w:tcPr>
            <w:tcW w:w="1145" w:type="dxa"/>
            <w:tcBorders>
              <w:bottom w:val="dashed" w:sz="4" w:space="0" w:color="auto"/>
            </w:tcBorders>
          </w:tcPr>
          <w:p w14:paraId="70B0E107" w14:textId="08E22128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 xml:space="preserve"> Ⅱ-3-1 喜びや楽し</w:t>
            </w:r>
            <w:r w:rsidR="0024206B" w:rsidRPr="009B3B8E">
              <w:rPr>
                <w:rFonts w:ascii="游ゴシック" w:eastAsia="游ゴシック" w:hAnsi="游ゴシック" w:hint="eastAsia"/>
                <w:sz w:val="8"/>
                <w:szCs w:val="10"/>
              </w:rPr>
              <w:t>み</w:t>
            </w: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、強みを引き出し高める支援</w:t>
            </w:r>
          </w:p>
        </w:tc>
        <w:tc>
          <w:tcPr>
            <w:tcW w:w="2913" w:type="dxa"/>
            <w:tcBorders>
              <w:bottom w:val="dashed" w:sz="4" w:space="0" w:color="auto"/>
            </w:tcBorders>
          </w:tcPr>
          <w:p w14:paraId="4CB5BA76" w14:textId="19C4CE80" w:rsidR="00BF6211" w:rsidRPr="009B3B8E" w:rsidRDefault="00BF6211" w:rsidP="00BF6211">
            <w:pPr>
              <w:rPr>
                <w:rFonts w:ascii="游ゴシック" w:eastAsia="游ゴシック" w:hAnsi="游ゴシック"/>
                <w:sz w:val="8"/>
                <w:szCs w:val="10"/>
              </w:rPr>
            </w:pPr>
            <w:r w:rsidRPr="009B3B8E">
              <w:rPr>
                <w:rFonts w:ascii="游ゴシック" w:eastAsia="游ゴシック" w:hAnsi="游ゴシック"/>
                <w:sz w:val="8"/>
                <w:szCs w:val="10"/>
              </w:rPr>
              <w:t>35 喜びや楽しみ、強み を引き出し高める支 援</w:t>
            </w:r>
          </w:p>
        </w:tc>
        <w:tc>
          <w:tcPr>
            <w:tcW w:w="4897" w:type="dxa"/>
            <w:tcBorders>
              <w:bottom w:val="dashed" w:sz="4" w:space="0" w:color="auto"/>
            </w:tcBorders>
          </w:tcPr>
          <w:p w14:paraId="72BF1083" w14:textId="5AD64E91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1日、1週間の過ごし方は確認したが、月単位、年単位で過ごし方の情報が不足していた</w:t>
            </w:r>
          </w:p>
        </w:tc>
        <w:tc>
          <w:tcPr>
            <w:tcW w:w="3286" w:type="dxa"/>
            <w:tcBorders>
              <w:bottom w:val="dashed" w:sz="4" w:space="0" w:color="auto"/>
            </w:tcBorders>
          </w:tcPr>
          <w:p w14:paraId="26E97504" w14:textId="4BC367BA" w:rsidR="00BF6211" w:rsidRPr="009B3B8E" w:rsidRDefault="00556638" w:rsidP="00BF6211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  <w:r w:rsidRPr="009B3B8E">
              <w:rPr>
                <w:rFonts w:ascii="游ゴシック" w:eastAsia="游ゴシック" w:hAnsi="游ゴシック" w:hint="eastAsia"/>
                <w:sz w:val="12"/>
                <w:szCs w:val="14"/>
              </w:rPr>
              <w:t>モニタリングの際に月単位、年単位の過ごし方等確認する。</w:t>
            </w: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653AE501" w14:textId="187A67FE" w:rsidR="00BF6211" w:rsidRPr="009B3B8E" w:rsidRDefault="00BF6211" w:rsidP="00556638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bottom w:val="dashed" w:sz="4" w:space="0" w:color="auto"/>
            </w:tcBorders>
          </w:tcPr>
          <w:p w14:paraId="1AF51E32" w14:textId="77777777" w:rsidR="00BF6211" w:rsidRPr="009B3B8E" w:rsidRDefault="00BF6211" w:rsidP="00BF6211">
            <w:pPr>
              <w:jc w:val="center"/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4237F269" w14:textId="48942354" w:rsidTr="0055351E">
        <w:trPr>
          <w:trHeight w:val="3986"/>
        </w:trPr>
        <w:tc>
          <w:tcPr>
            <w:tcW w:w="1050" w:type="dxa"/>
            <w:tcBorders>
              <w:top w:val="dashed" w:sz="4" w:space="0" w:color="auto"/>
            </w:tcBorders>
          </w:tcPr>
          <w:p w14:paraId="462728CB" w14:textId="23FC05F9" w:rsidR="00262655" w:rsidRPr="009B3B8E" w:rsidRDefault="00262655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Ⅰ尊厳を重視した意思決定の支援</w:t>
            </w:r>
          </w:p>
        </w:tc>
        <w:tc>
          <w:tcPr>
            <w:tcW w:w="1257" w:type="dxa"/>
            <w:tcBorders>
              <w:top w:val="dashed" w:sz="4" w:space="0" w:color="auto"/>
            </w:tcBorders>
          </w:tcPr>
          <w:p w14:paraId="39435D7A" w14:textId="0B5AD3F5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  <w:tcBorders>
              <w:top w:val="dashed" w:sz="4" w:space="0" w:color="auto"/>
            </w:tcBorders>
          </w:tcPr>
          <w:p w14:paraId="2A098969" w14:textId="08D5C10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  <w:tcBorders>
              <w:top w:val="dashed" w:sz="4" w:space="0" w:color="auto"/>
            </w:tcBorders>
          </w:tcPr>
          <w:p w14:paraId="1DD5DEDC" w14:textId="483087C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  <w:tcBorders>
              <w:top w:val="dashed" w:sz="4" w:space="0" w:color="auto"/>
            </w:tcBorders>
          </w:tcPr>
          <w:p w14:paraId="30D3573E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  <w:tcBorders>
              <w:top w:val="dashed" w:sz="4" w:space="0" w:color="auto"/>
            </w:tcBorders>
          </w:tcPr>
          <w:p w14:paraId="32C18FD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12039981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  <w:tcBorders>
              <w:top w:val="dashed" w:sz="4" w:space="0" w:color="auto"/>
            </w:tcBorders>
          </w:tcPr>
          <w:p w14:paraId="761C2C12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332933B0" w14:textId="31D3B796" w:rsidTr="0055351E">
        <w:trPr>
          <w:trHeight w:val="3986"/>
        </w:trPr>
        <w:tc>
          <w:tcPr>
            <w:tcW w:w="1050" w:type="dxa"/>
          </w:tcPr>
          <w:p w14:paraId="6DA0ACDB" w14:textId="0745FD45" w:rsidR="00262655" w:rsidRPr="009B3B8E" w:rsidRDefault="00262655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Ⅱこれまで</w:t>
            </w:r>
            <w:r w:rsidR="00B92744"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の</w:t>
            </w: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生活の尊重と継続の支援</w:t>
            </w:r>
          </w:p>
        </w:tc>
        <w:tc>
          <w:tcPr>
            <w:tcW w:w="1257" w:type="dxa"/>
          </w:tcPr>
          <w:p w14:paraId="48143E7A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1145" w:type="dxa"/>
          </w:tcPr>
          <w:p w14:paraId="4BAD9DF8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2913" w:type="dxa"/>
          </w:tcPr>
          <w:p w14:paraId="5E921027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4897" w:type="dxa"/>
          </w:tcPr>
          <w:p w14:paraId="248298F0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6" w:type="dxa"/>
          </w:tcPr>
          <w:p w14:paraId="4131F0D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</w:tcPr>
          <w:p w14:paraId="33F0ACFD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  <w:tc>
          <w:tcPr>
            <w:tcW w:w="3287" w:type="dxa"/>
          </w:tcPr>
          <w:p w14:paraId="2236B183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2"/>
                <w:szCs w:val="14"/>
              </w:rPr>
            </w:pPr>
          </w:p>
        </w:tc>
      </w:tr>
      <w:tr w:rsidR="00262655" w:rsidRPr="009B3B8E" w14:paraId="00FCE084" w14:textId="2744B506" w:rsidTr="0055351E">
        <w:trPr>
          <w:trHeight w:val="3986"/>
        </w:trPr>
        <w:tc>
          <w:tcPr>
            <w:tcW w:w="1050" w:type="dxa"/>
          </w:tcPr>
          <w:p w14:paraId="728827CB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Ⅲ</w:t>
            </w:r>
          </w:p>
          <w:p w14:paraId="6C6B894F" w14:textId="77777777" w:rsidR="00262655" w:rsidRPr="009B3B8E" w:rsidRDefault="00262655" w:rsidP="00262655">
            <w:pPr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B3B8E">
              <w:rPr>
                <w:rFonts w:ascii="游ゴシック" w:eastAsia="游ゴシック" w:hAnsi="游ゴシック" w:hint="eastAsia"/>
                <w:sz w:val="18"/>
                <w:szCs w:val="18"/>
              </w:rPr>
              <w:t>家族等への支援</w:t>
            </w:r>
          </w:p>
        </w:tc>
        <w:tc>
          <w:tcPr>
            <w:tcW w:w="1257" w:type="dxa"/>
          </w:tcPr>
          <w:p w14:paraId="5D001083" w14:textId="73A83DC2" w:rsidR="00262655" w:rsidRPr="009B3B8E" w:rsidRDefault="00262655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1145" w:type="dxa"/>
          </w:tcPr>
          <w:p w14:paraId="4902CCE4" w14:textId="18563670" w:rsidR="00262655" w:rsidRPr="009B3B8E" w:rsidRDefault="00262655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2913" w:type="dxa"/>
          </w:tcPr>
          <w:p w14:paraId="43CF76C4" w14:textId="3E731D03" w:rsidR="00262655" w:rsidRPr="009B3B8E" w:rsidRDefault="00262655" w:rsidP="00262655">
            <w:pPr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  <w:tc>
          <w:tcPr>
            <w:tcW w:w="4897" w:type="dxa"/>
          </w:tcPr>
          <w:p w14:paraId="090C0C08" w14:textId="77777777" w:rsidR="00262655" w:rsidRPr="009B3B8E" w:rsidRDefault="00262655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6" w:type="dxa"/>
          </w:tcPr>
          <w:p w14:paraId="731BF595" w14:textId="77777777" w:rsidR="00262655" w:rsidRPr="009B3B8E" w:rsidRDefault="00262655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2A93903" w14:textId="644A6D46" w:rsidR="00262655" w:rsidRPr="009B3B8E" w:rsidRDefault="00262655" w:rsidP="0026265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87" w:type="dxa"/>
          </w:tcPr>
          <w:p w14:paraId="11E17722" w14:textId="77777777" w:rsidR="00262655" w:rsidRPr="009B3B8E" w:rsidRDefault="00262655" w:rsidP="00262655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D3DD56A" w14:textId="77777777" w:rsidR="00266610" w:rsidRPr="00427E27" w:rsidRDefault="00266610"/>
    <w:sectPr w:rsidR="00266610" w:rsidRPr="00427E27" w:rsidSect="00443147">
      <w:headerReference w:type="default" r:id="rId7"/>
      <w:footerReference w:type="default" r:id="rId8"/>
      <w:pgSz w:w="23811" w:h="16838" w:orient="landscape" w:code="8"/>
      <w:pgMar w:top="568" w:right="1440" w:bottom="568" w:left="1440" w:header="454" w:footer="474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55D6" w14:textId="77777777" w:rsidR="00A13167" w:rsidRDefault="00A13167" w:rsidP="00266610">
      <w:r>
        <w:separator/>
      </w:r>
    </w:p>
  </w:endnote>
  <w:endnote w:type="continuationSeparator" w:id="0">
    <w:p w14:paraId="6CA25079" w14:textId="77777777" w:rsidR="00A13167" w:rsidRDefault="00A13167" w:rsidP="0026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A10C5" w14:textId="2BFEE7AD" w:rsidR="00DE382A" w:rsidRDefault="00DE382A" w:rsidP="00DE382A">
    <w:pPr>
      <w:pStyle w:val="a5"/>
      <w:jc w:val="right"/>
    </w:pPr>
    <w:r>
      <w:rPr>
        <w:rFonts w:hint="eastAsia"/>
      </w:rPr>
      <w:t>長崎県介護支援専門員協会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1EB7" w14:textId="77777777" w:rsidR="00A13167" w:rsidRDefault="00A13167" w:rsidP="00266610">
      <w:r>
        <w:separator/>
      </w:r>
    </w:p>
  </w:footnote>
  <w:footnote w:type="continuationSeparator" w:id="0">
    <w:p w14:paraId="3E62814B" w14:textId="77777777" w:rsidR="00A13167" w:rsidRDefault="00A13167" w:rsidP="00266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954D8" w14:textId="392861F7" w:rsidR="00597B5C" w:rsidRDefault="003E47B5">
    <w:pPr>
      <w:pStyle w:val="a3"/>
    </w:pPr>
    <w:r>
      <w:rPr>
        <w:rFonts w:hint="eastAsia"/>
      </w:rPr>
      <w:t>課程Ⅰ　オンライン研修4日目</w:t>
    </w:r>
    <w:r w:rsidR="00262655">
      <w:rPr>
        <w:rFonts w:hint="eastAsia"/>
      </w:rPr>
      <w:t>【</w:t>
    </w:r>
    <w:r w:rsidR="00CA6DC2" w:rsidRPr="00CA6DC2">
      <w:rPr>
        <w:rFonts w:hint="eastAsia"/>
      </w:rPr>
      <w:t>看取り等における看護サービスの活用に関する事例</w:t>
    </w:r>
    <w:r w:rsidR="00262655">
      <w:rPr>
        <w:rFonts w:hint="eastAsia"/>
      </w:rPr>
      <w:t>】演習シート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E1D2C"/>
    <w:multiLevelType w:val="hybridMultilevel"/>
    <w:tmpl w:val="EBC45914"/>
    <w:lvl w:ilvl="0" w:tplc="FEFA80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51108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10"/>
    <w:rsid w:val="00045A11"/>
    <w:rsid w:val="0008461C"/>
    <w:rsid w:val="00094DAC"/>
    <w:rsid w:val="000F308D"/>
    <w:rsid w:val="00125497"/>
    <w:rsid w:val="0013643B"/>
    <w:rsid w:val="0015607A"/>
    <w:rsid w:val="001C02A6"/>
    <w:rsid w:val="001C3B60"/>
    <w:rsid w:val="00225725"/>
    <w:rsid w:val="0024206B"/>
    <w:rsid w:val="002533F1"/>
    <w:rsid w:val="00262655"/>
    <w:rsid w:val="00266610"/>
    <w:rsid w:val="002825DF"/>
    <w:rsid w:val="00297713"/>
    <w:rsid w:val="002E7F51"/>
    <w:rsid w:val="003247E0"/>
    <w:rsid w:val="00351E24"/>
    <w:rsid w:val="00382B61"/>
    <w:rsid w:val="003E47B5"/>
    <w:rsid w:val="00427E27"/>
    <w:rsid w:val="00443147"/>
    <w:rsid w:val="00473EC7"/>
    <w:rsid w:val="00483D15"/>
    <w:rsid w:val="00492E0D"/>
    <w:rsid w:val="004E1770"/>
    <w:rsid w:val="004E485A"/>
    <w:rsid w:val="0055351E"/>
    <w:rsid w:val="00556638"/>
    <w:rsid w:val="005733AF"/>
    <w:rsid w:val="00574DCB"/>
    <w:rsid w:val="00591B77"/>
    <w:rsid w:val="00597B5C"/>
    <w:rsid w:val="005A7CFD"/>
    <w:rsid w:val="005C48EC"/>
    <w:rsid w:val="006062CC"/>
    <w:rsid w:val="00613A14"/>
    <w:rsid w:val="0066166E"/>
    <w:rsid w:val="006B660F"/>
    <w:rsid w:val="0074042A"/>
    <w:rsid w:val="007E4FDD"/>
    <w:rsid w:val="00885C33"/>
    <w:rsid w:val="008E67FF"/>
    <w:rsid w:val="0092043B"/>
    <w:rsid w:val="0094706A"/>
    <w:rsid w:val="009B1F70"/>
    <w:rsid w:val="009B3B8E"/>
    <w:rsid w:val="009D1A45"/>
    <w:rsid w:val="009F33CE"/>
    <w:rsid w:val="00A11F59"/>
    <w:rsid w:val="00A13167"/>
    <w:rsid w:val="00A8079A"/>
    <w:rsid w:val="00AA110E"/>
    <w:rsid w:val="00AC6444"/>
    <w:rsid w:val="00B323BA"/>
    <w:rsid w:val="00B70850"/>
    <w:rsid w:val="00B764CC"/>
    <w:rsid w:val="00B844FB"/>
    <w:rsid w:val="00B92744"/>
    <w:rsid w:val="00BA3A0F"/>
    <w:rsid w:val="00BA3F15"/>
    <w:rsid w:val="00BF6211"/>
    <w:rsid w:val="00C56DC1"/>
    <w:rsid w:val="00CA6DC2"/>
    <w:rsid w:val="00D5516B"/>
    <w:rsid w:val="00D67FCA"/>
    <w:rsid w:val="00DE382A"/>
    <w:rsid w:val="00DF09ED"/>
    <w:rsid w:val="00E70660"/>
    <w:rsid w:val="00EC3777"/>
    <w:rsid w:val="00F10036"/>
    <w:rsid w:val="00F7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313C1D"/>
  <w15:chartTrackingRefBased/>
  <w15:docId w15:val="{407F7CA3-9A00-4080-8AB1-5AD5D3A6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6610"/>
  </w:style>
  <w:style w:type="paragraph" w:styleId="a5">
    <w:name w:val="footer"/>
    <w:basedOn w:val="a"/>
    <w:link w:val="a6"/>
    <w:uiPriority w:val="99"/>
    <w:unhideWhenUsed/>
    <w:rsid w:val="002666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66610"/>
  </w:style>
  <w:style w:type="table" w:styleId="a7">
    <w:name w:val="Table Grid"/>
    <w:basedOn w:val="a1"/>
    <w:uiPriority w:val="39"/>
    <w:rsid w:val="00266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9771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fukuda taeko</dc:creator>
  <cp:keywords/>
  <dc:description/>
  <cp:lastModifiedBy>user04</cp:lastModifiedBy>
  <cp:revision>3</cp:revision>
  <dcterms:created xsi:type="dcterms:W3CDTF">2024-07-02T06:24:00Z</dcterms:created>
  <dcterms:modified xsi:type="dcterms:W3CDTF">2025-05-17T07:43:00Z</dcterms:modified>
</cp:coreProperties>
</file>