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D9A48" w14:textId="7F10A003" w:rsidR="00E70660" w:rsidRDefault="00597B5C">
      <w:r>
        <w:rPr>
          <w:rFonts w:hint="eastAsia"/>
        </w:rPr>
        <w:t>「適切なケアマネジメント手法」基本ケアの項目</w:t>
      </w:r>
      <w:r w:rsidR="006062CC">
        <w:rPr>
          <w:rFonts w:hint="eastAsia"/>
        </w:rPr>
        <w:t>をみていきましょう。</w:t>
      </w:r>
    </w:p>
    <w:tbl>
      <w:tblPr>
        <w:tblStyle w:val="a7"/>
        <w:tblW w:w="21210" w:type="dxa"/>
        <w:tblInd w:w="-289" w:type="dxa"/>
        <w:tblLook w:val="04A0" w:firstRow="1" w:lastRow="0" w:firstColumn="1" w:lastColumn="0" w:noHBand="0" w:noVBand="1"/>
      </w:tblPr>
      <w:tblGrid>
        <w:gridCol w:w="996"/>
        <w:gridCol w:w="996"/>
        <w:gridCol w:w="997"/>
        <w:gridCol w:w="2392"/>
        <w:gridCol w:w="4078"/>
        <w:gridCol w:w="2713"/>
        <w:gridCol w:w="2714"/>
        <w:gridCol w:w="2714"/>
        <w:gridCol w:w="3610"/>
      </w:tblGrid>
      <w:tr w:rsidR="00CB4E42" w:rsidRPr="009B3B8E" w14:paraId="6D3CC50A" w14:textId="73B9C35E" w:rsidTr="001A0B97">
        <w:trPr>
          <w:trHeight w:val="53"/>
        </w:trPr>
        <w:tc>
          <w:tcPr>
            <w:tcW w:w="5381" w:type="dxa"/>
            <w:gridSpan w:val="4"/>
            <w:shd w:val="clear" w:color="auto" w:fill="F2F2F2" w:themeFill="background1" w:themeFillShade="F2"/>
            <w:vAlign w:val="center"/>
          </w:tcPr>
          <w:p w14:paraId="2E04430F" w14:textId="711FF26A" w:rsidR="00CB4E42" w:rsidRPr="009B3B8E" w:rsidRDefault="00CB4E42" w:rsidP="002825DF">
            <w:pPr>
              <w:jc w:val="center"/>
              <w:rPr>
                <w:rFonts w:ascii="游ゴシック" w:eastAsia="游ゴシック" w:hAnsi="游ゴシック"/>
                <w:b/>
                <w:bCs/>
              </w:rPr>
            </w:pPr>
            <w:r w:rsidRPr="009B3B8E">
              <w:rPr>
                <w:rFonts w:ascii="游ゴシック" w:eastAsia="游ゴシック" w:hAnsi="游ゴシック" w:hint="eastAsia"/>
                <w:b/>
                <w:bCs/>
              </w:rPr>
              <w:t>想定される支援内容</w:t>
            </w:r>
          </w:p>
        </w:tc>
        <w:tc>
          <w:tcPr>
            <w:tcW w:w="6791" w:type="dxa"/>
            <w:gridSpan w:val="2"/>
            <w:tcBorders>
              <w:right w:val="dashed" w:sz="4" w:space="0" w:color="auto"/>
            </w:tcBorders>
            <w:shd w:val="clear" w:color="auto" w:fill="F2F2F2" w:themeFill="background1" w:themeFillShade="F2"/>
            <w:vAlign w:val="center"/>
          </w:tcPr>
          <w:p w14:paraId="748D5683" w14:textId="5B1ACA95" w:rsidR="00CB4E42" w:rsidRPr="009B3B8E" w:rsidRDefault="00CB4E42" w:rsidP="002825DF">
            <w:pPr>
              <w:jc w:val="center"/>
              <w:rPr>
                <w:rFonts w:ascii="游ゴシック" w:eastAsia="游ゴシック" w:hAnsi="游ゴシック"/>
                <w:b/>
                <w:bCs/>
              </w:rPr>
            </w:pPr>
            <w:r w:rsidRPr="009B3B8E">
              <w:rPr>
                <w:rFonts w:ascii="游ゴシック" w:eastAsia="游ゴシック" w:hAnsi="游ゴシック" w:hint="eastAsia"/>
                <w:b/>
                <w:bCs/>
              </w:rPr>
              <w:t>省察（振り返り）</w:t>
            </w:r>
          </w:p>
        </w:tc>
        <w:tc>
          <w:tcPr>
            <w:tcW w:w="2714" w:type="dxa"/>
            <w:tcBorders>
              <w:left w:val="dashed" w:sz="4" w:space="0" w:color="auto"/>
              <w:right w:val="single" w:sz="4" w:space="0" w:color="auto"/>
            </w:tcBorders>
            <w:shd w:val="clear" w:color="auto" w:fill="F2F2F2" w:themeFill="background1" w:themeFillShade="F2"/>
            <w:vAlign w:val="center"/>
          </w:tcPr>
          <w:p w14:paraId="699A0EC1" w14:textId="7F29F2E7" w:rsidR="00CB4E42" w:rsidRPr="009B3B8E" w:rsidRDefault="00CB4E42" w:rsidP="00CB4E42">
            <w:pPr>
              <w:jc w:val="center"/>
              <w:rPr>
                <w:rFonts w:ascii="游ゴシック" w:eastAsia="游ゴシック" w:hAnsi="游ゴシック"/>
                <w:b/>
                <w:bCs/>
              </w:rPr>
            </w:pPr>
            <w:r>
              <w:rPr>
                <w:rFonts w:ascii="游ゴシック" w:eastAsia="游ゴシック" w:hAnsi="游ゴシック" w:hint="eastAsia"/>
                <w:b/>
                <w:bCs/>
              </w:rPr>
              <w:t>連携</w:t>
            </w:r>
          </w:p>
        </w:tc>
        <w:tc>
          <w:tcPr>
            <w:tcW w:w="2714" w:type="dxa"/>
            <w:tcBorders>
              <w:left w:val="single" w:sz="4" w:space="0" w:color="auto"/>
              <w:right w:val="single" w:sz="4" w:space="0" w:color="auto"/>
            </w:tcBorders>
            <w:shd w:val="clear" w:color="auto" w:fill="F2F2F2" w:themeFill="background1" w:themeFillShade="F2"/>
          </w:tcPr>
          <w:p w14:paraId="4C2E7F70" w14:textId="62B56F1E" w:rsidR="00CB4E42" w:rsidRPr="009B3B8E" w:rsidRDefault="00F74FF3" w:rsidP="002825DF">
            <w:pPr>
              <w:jc w:val="center"/>
              <w:rPr>
                <w:rFonts w:ascii="游ゴシック" w:eastAsia="游ゴシック" w:hAnsi="游ゴシック"/>
                <w:b/>
                <w:bCs/>
              </w:rPr>
            </w:pPr>
            <w:r>
              <w:rPr>
                <w:rFonts w:ascii="游ゴシック" w:eastAsia="游ゴシック" w:hAnsi="游ゴシック" w:hint="eastAsia"/>
                <w:b/>
                <w:bCs/>
              </w:rPr>
              <w:t>意向の</w:t>
            </w:r>
            <w:r w:rsidR="001A0B97">
              <w:rPr>
                <w:rFonts w:ascii="游ゴシック" w:eastAsia="游ゴシック" w:hAnsi="游ゴシック" w:hint="eastAsia"/>
                <w:b/>
                <w:bCs/>
              </w:rPr>
              <w:t>再確認</w:t>
            </w:r>
          </w:p>
        </w:tc>
        <w:tc>
          <w:tcPr>
            <w:tcW w:w="3610" w:type="dxa"/>
            <w:tcBorders>
              <w:left w:val="single" w:sz="4" w:space="0" w:color="auto"/>
            </w:tcBorders>
            <w:shd w:val="clear" w:color="auto" w:fill="F2F2F2" w:themeFill="background1" w:themeFillShade="F2"/>
            <w:vAlign w:val="center"/>
          </w:tcPr>
          <w:p w14:paraId="3888EFE6" w14:textId="41E8E28C" w:rsidR="00CB4E42" w:rsidRPr="009B3B8E" w:rsidRDefault="00F74FF3" w:rsidP="002825DF">
            <w:pPr>
              <w:jc w:val="center"/>
              <w:rPr>
                <w:rFonts w:ascii="游ゴシック" w:eastAsia="游ゴシック" w:hAnsi="游ゴシック"/>
                <w:b/>
                <w:bCs/>
              </w:rPr>
            </w:pPr>
            <w:r>
              <w:rPr>
                <w:rFonts w:ascii="游ゴシック" w:eastAsia="游ゴシック" w:hAnsi="游ゴシック" w:hint="eastAsia"/>
                <w:b/>
                <w:bCs/>
              </w:rPr>
              <w:t>地域課題</w:t>
            </w:r>
          </w:p>
        </w:tc>
      </w:tr>
      <w:tr w:rsidR="00CB4E42" w:rsidRPr="009B3B8E" w14:paraId="046D8C60" w14:textId="21DF3F25" w:rsidTr="00B1047C">
        <w:trPr>
          <w:trHeight w:val="93"/>
        </w:trPr>
        <w:tc>
          <w:tcPr>
            <w:tcW w:w="996" w:type="dxa"/>
            <w:shd w:val="clear" w:color="auto" w:fill="F2F2F2" w:themeFill="background1" w:themeFillShade="F2"/>
            <w:vAlign w:val="center"/>
          </w:tcPr>
          <w:p w14:paraId="42900677" w14:textId="77777777" w:rsidR="00B1047C" w:rsidRDefault="00CB4E42" w:rsidP="00975DB3">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基本</w:t>
            </w:r>
          </w:p>
          <w:p w14:paraId="3A6B6E6F" w14:textId="2669C3FA" w:rsidR="00CB4E42" w:rsidRPr="009B3B8E" w:rsidRDefault="00CB4E42" w:rsidP="00975DB3">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方針</w:t>
            </w:r>
          </w:p>
        </w:tc>
        <w:tc>
          <w:tcPr>
            <w:tcW w:w="996" w:type="dxa"/>
            <w:shd w:val="clear" w:color="auto" w:fill="F2F2F2" w:themeFill="background1" w:themeFillShade="F2"/>
            <w:vAlign w:val="center"/>
          </w:tcPr>
          <w:p w14:paraId="46785B89" w14:textId="7DCB8715" w:rsidR="00CB4E42" w:rsidRPr="009B3B8E" w:rsidRDefault="00CB4E42" w:rsidP="00975DB3">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大項目</w:t>
            </w:r>
          </w:p>
        </w:tc>
        <w:tc>
          <w:tcPr>
            <w:tcW w:w="997" w:type="dxa"/>
            <w:shd w:val="clear" w:color="auto" w:fill="F2F2F2" w:themeFill="background1" w:themeFillShade="F2"/>
            <w:vAlign w:val="center"/>
          </w:tcPr>
          <w:p w14:paraId="125C6DFD" w14:textId="5AA69095" w:rsidR="00CB4E42" w:rsidRPr="009B3B8E" w:rsidRDefault="00CB4E42" w:rsidP="00975DB3">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中項目</w:t>
            </w:r>
          </w:p>
        </w:tc>
        <w:tc>
          <w:tcPr>
            <w:tcW w:w="2392" w:type="dxa"/>
            <w:shd w:val="clear" w:color="auto" w:fill="F2F2F2" w:themeFill="background1" w:themeFillShade="F2"/>
            <w:vAlign w:val="center"/>
          </w:tcPr>
          <w:p w14:paraId="7C4FA92F" w14:textId="7E665BE0" w:rsidR="00CB4E42" w:rsidRPr="009B3B8E" w:rsidRDefault="00CB4E42" w:rsidP="00975DB3">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想定される支援内容</w:t>
            </w:r>
          </w:p>
        </w:tc>
        <w:tc>
          <w:tcPr>
            <w:tcW w:w="4078" w:type="dxa"/>
            <w:shd w:val="clear" w:color="auto" w:fill="F2F2F2" w:themeFill="background1" w:themeFillShade="F2"/>
            <w:vAlign w:val="center"/>
          </w:tcPr>
          <w:p w14:paraId="171A57B4" w14:textId="7A6DBA6B" w:rsidR="00CB4E42" w:rsidRPr="009B3B8E" w:rsidRDefault="00CB4E42" w:rsidP="00CB4E42">
            <w:pPr>
              <w:pStyle w:val="a8"/>
              <w:numPr>
                <w:ilvl w:val="0"/>
                <w:numId w:val="1"/>
              </w:numPr>
              <w:ind w:leftChars="0"/>
              <w:rPr>
                <w:rFonts w:ascii="游ゴシック" w:eastAsia="游ゴシック" w:hAnsi="游ゴシック"/>
                <w:b/>
                <w:bCs/>
                <w:sz w:val="20"/>
                <w:szCs w:val="21"/>
              </w:rPr>
            </w:pPr>
            <w:r>
              <w:rPr>
                <w:rFonts w:ascii="游ゴシック" w:eastAsia="游ゴシック" w:hAnsi="游ゴシック" w:hint="eastAsia"/>
                <w:b/>
                <w:bCs/>
                <w:sz w:val="20"/>
                <w:szCs w:val="21"/>
              </w:rPr>
              <w:t>聞きもれ、確認漏れしていた、アセスメント／モニタリング（情報や視点）</w:t>
            </w:r>
          </w:p>
        </w:tc>
        <w:tc>
          <w:tcPr>
            <w:tcW w:w="2713" w:type="dxa"/>
            <w:tcBorders>
              <w:right w:val="single" w:sz="4" w:space="0" w:color="auto"/>
            </w:tcBorders>
            <w:shd w:val="clear" w:color="auto" w:fill="F2F2F2" w:themeFill="background1" w:themeFillShade="F2"/>
            <w:vAlign w:val="center"/>
          </w:tcPr>
          <w:p w14:paraId="7E108862" w14:textId="77777777" w:rsidR="00CB4E42" w:rsidRPr="00CB4E42" w:rsidRDefault="00CB4E42" w:rsidP="00CB4E42">
            <w:pPr>
              <w:pStyle w:val="a8"/>
              <w:numPr>
                <w:ilvl w:val="0"/>
                <w:numId w:val="1"/>
              </w:numPr>
              <w:ind w:leftChars="0"/>
              <w:rPr>
                <w:rFonts w:ascii="游ゴシック" w:eastAsia="游ゴシック" w:hAnsi="游ゴシック"/>
                <w:b/>
                <w:bCs/>
                <w:sz w:val="16"/>
                <w:szCs w:val="18"/>
              </w:rPr>
            </w:pPr>
            <w:r>
              <w:rPr>
                <w:rFonts w:ascii="游ゴシック" w:eastAsia="游ゴシック" w:hAnsi="游ゴシック" w:hint="eastAsia"/>
                <w:b/>
                <w:bCs/>
                <w:sz w:val="20"/>
                <w:szCs w:val="21"/>
              </w:rPr>
              <w:t>さらに深めるべき視点</w:t>
            </w:r>
          </w:p>
          <w:p w14:paraId="7402073F" w14:textId="37777D59" w:rsidR="00CB4E42" w:rsidRPr="009B3B8E" w:rsidRDefault="00CB4E42" w:rsidP="00CB4E42">
            <w:pPr>
              <w:pStyle w:val="a8"/>
              <w:ind w:leftChars="0" w:left="360"/>
              <w:rPr>
                <w:rFonts w:ascii="游ゴシック" w:eastAsia="游ゴシック" w:hAnsi="游ゴシック"/>
                <w:b/>
                <w:bCs/>
                <w:sz w:val="16"/>
                <w:szCs w:val="18"/>
              </w:rPr>
            </w:pPr>
            <w:r>
              <w:rPr>
                <w:rFonts w:ascii="游ゴシック" w:eastAsia="游ゴシック" w:hAnsi="游ゴシック" w:hint="eastAsia"/>
                <w:b/>
                <w:bCs/>
                <w:sz w:val="20"/>
                <w:szCs w:val="21"/>
              </w:rPr>
              <w:t>（具体的に）</w:t>
            </w:r>
          </w:p>
        </w:tc>
        <w:tc>
          <w:tcPr>
            <w:tcW w:w="2714" w:type="dxa"/>
            <w:tcBorders>
              <w:left w:val="single" w:sz="4" w:space="0" w:color="auto"/>
            </w:tcBorders>
            <w:shd w:val="clear" w:color="auto" w:fill="F2F2F2" w:themeFill="background1" w:themeFillShade="F2"/>
            <w:vAlign w:val="center"/>
          </w:tcPr>
          <w:p w14:paraId="789F2C51" w14:textId="77777777" w:rsidR="00CB4E42" w:rsidRDefault="00CB4E42" w:rsidP="00CB4E42">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連携する職種や社会資源等</w:t>
            </w:r>
          </w:p>
          <w:p w14:paraId="0E16A6BD" w14:textId="1B62DD08" w:rsidR="00B7562A" w:rsidRPr="009B3B8E" w:rsidRDefault="00B7562A" w:rsidP="00CB4E42">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（誰にどのように）</w:t>
            </w:r>
          </w:p>
        </w:tc>
        <w:tc>
          <w:tcPr>
            <w:tcW w:w="2714" w:type="dxa"/>
            <w:shd w:val="clear" w:color="auto" w:fill="F2F2F2" w:themeFill="background1" w:themeFillShade="F2"/>
          </w:tcPr>
          <w:p w14:paraId="617018CF" w14:textId="77777777" w:rsidR="001A0B97" w:rsidRDefault="00CB4E42" w:rsidP="001A0B97">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利用者や家族等へ</w:t>
            </w:r>
            <w:r w:rsidR="001A0B97">
              <w:rPr>
                <w:rFonts w:ascii="游ゴシック" w:eastAsia="游ゴシック" w:hAnsi="游ゴシック" w:hint="eastAsia"/>
                <w:b/>
                <w:bCs/>
                <w:sz w:val="20"/>
                <w:szCs w:val="21"/>
              </w:rPr>
              <w:t>の</w:t>
            </w:r>
          </w:p>
          <w:p w14:paraId="4185EE95" w14:textId="5259FDF2" w:rsidR="00CB4E42" w:rsidRDefault="001A0B97" w:rsidP="001A0B97">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説明と同意</w:t>
            </w:r>
          </w:p>
        </w:tc>
        <w:tc>
          <w:tcPr>
            <w:tcW w:w="3610" w:type="dxa"/>
            <w:shd w:val="clear" w:color="auto" w:fill="F2F2F2" w:themeFill="background1" w:themeFillShade="F2"/>
            <w:vAlign w:val="center"/>
          </w:tcPr>
          <w:p w14:paraId="0C8635ED" w14:textId="0B41DA21" w:rsidR="00CB4E42" w:rsidRPr="009B3B8E" w:rsidRDefault="00CB4E42" w:rsidP="00CB4E42">
            <w:pPr>
              <w:jc w:val="center"/>
              <w:rPr>
                <w:rFonts w:ascii="游ゴシック" w:eastAsia="游ゴシック" w:hAnsi="游ゴシック"/>
                <w:b/>
                <w:bCs/>
                <w:sz w:val="20"/>
                <w:szCs w:val="21"/>
              </w:rPr>
            </w:pPr>
            <w:r>
              <w:rPr>
                <w:rFonts w:ascii="游ゴシック" w:eastAsia="游ゴシック" w:hAnsi="游ゴシック" w:hint="eastAsia"/>
                <w:b/>
                <w:bCs/>
              </w:rPr>
              <w:t>利用者を通して、お住いの地域の</w:t>
            </w:r>
            <w:r w:rsidR="00F74FF3">
              <w:rPr>
                <w:rFonts w:ascii="游ゴシック" w:eastAsia="游ゴシック" w:hAnsi="游ゴシック" w:hint="eastAsia"/>
                <w:b/>
                <w:bCs/>
              </w:rPr>
              <w:t>お困りごとは？</w:t>
            </w:r>
          </w:p>
        </w:tc>
      </w:tr>
      <w:tr w:rsidR="00CB4E42" w:rsidRPr="009B3B8E" w14:paraId="1F704D4D" w14:textId="13CF8384" w:rsidTr="00B1047C">
        <w:trPr>
          <w:trHeight w:val="379"/>
        </w:trPr>
        <w:tc>
          <w:tcPr>
            <w:tcW w:w="996" w:type="dxa"/>
            <w:tcBorders>
              <w:bottom w:val="dashed" w:sz="4" w:space="0" w:color="auto"/>
            </w:tcBorders>
          </w:tcPr>
          <w:p w14:paraId="48BA9346" w14:textId="6D4EFA53" w:rsidR="00CB4E42" w:rsidRPr="00334A03" w:rsidRDefault="00CB4E42" w:rsidP="00334A03">
            <w:pPr>
              <w:spacing w:line="140" w:lineRule="exact"/>
              <w:ind w:leftChars="-53" w:left="-111" w:firstLine="1"/>
              <w:rPr>
                <w:rFonts w:ascii="游ゴシック" w:eastAsia="游ゴシック" w:hAnsi="游ゴシック"/>
                <w:sz w:val="14"/>
                <w:szCs w:val="14"/>
              </w:rPr>
            </w:pPr>
            <w:r w:rsidRPr="00334A03">
              <w:rPr>
                <w:rFonts w:ascii="游ゴシック" w:eastAsia="游ゴシック" w:hAnsi="游ゴシック"/>
                <w:sz w:val="14"/>
                <w:szCs w:val="14"/>
              </w:rPr>
              <w:t>Ⅱ これまでの生活の尊重と継続の支援</w:t>
            </w:r>
          </w:p>
        </w:tc>
        <w:tc>
          <w:tcPr>
            <w:tcW w:w="996" w:type="dxa"/>
            <w:tcBorders>
              <w:bottom w:val="dashed" w:sz="4" w:space="0" w:color="auto"/>
            </w:tcBorders>
          </w:tcPr>
          <w:p w14:paraId="38B0C636" w14:textId="042887D1" w:rsidR="00CB4E42" w:rsidRPr="00334A03" w:rsidRDefault="00CB4E42" w:rsidP="00334A03">
            <w:pPr>
              <w:spacing w:line="140" w:lineRule="exact"/>
              <w:ind w:hanging="26"/>
              <w:rPr>
                <w:rFonts w:ascii="游ゴシック" w:eastAsia="游ゴシック" w:hAnsi="游ゴシック"/>
                <w:sz w:val="14"/>
                <w:szCs w:val="14"/>
              </w:rPr>
            </w:pPr>
            <w:r w:rsidRPr="00334A03">
              <w:rPr>
                <w:rFonts w:ascii="游ゴシック" w:eastAsia="游ゴシック" w:hAnsi="游ゴシック"/>
                <w:sz w:val="14"/>
                <w:szCs w:val="14"/>
              </w:rPr>
              <w:t>Ⅱ-3 家事・コミュ ニティでの役割の維持あるいは獲得の支援</w:t>
            </w:r>
          </w:p>
        </w:tc>
        <w:tc>
          <w:tcPr>
            <w:tcW w:w="997" w:type="dxa"/>
            <w:tcBorders>
              <w:bottom w:val="dashed" w:sz="4" w:space="0" w:color="auto"/>
            </w:tcBorders>
          </w:tcPr>
          <w:p w14:paraId="70B0E107" w14:textId="08E22128" w:rsidR="00CB4E42" w:rsidRPr="00334A03" w:rsidRDefault="00CB4E42" w:rsidP="00334A03">
            <w:pPr>
              <w:spacing w:line="140" w:lineRule="exact"/>
              <w:rPr>
                <w:rFonts w:ascii="游ゴシック" w:eastAsia="游ゴシック" w:hAnsi="游ゴシック"/>
                <w:sz w:val="14"/>
                <w:szCs w:val="14"/>
              </w:rPr>
            </w:pPr>
            <w:r w:rsidRPr="00334A03">
              <w:rPr>
                <w:rFonts w:ascii="游ゴシック" w:eastAsia="游ゴシック" w:hAnsi="游ゴシック"/>
                <w:sz w:val="14"/>
                <w:szCs w:val="14"/>
              </w:rPr>
              <w:t xml:space="preserve"> Ⅱ-3-1 喜びや楽し</w:t>
            </w:r>
            <w:r w:rsidRPr="00334A03">
              <w:rPr>
                <w:rFonts w:ascii="游ゴシック" w:eastAsia="游ゴシック" w:hAnsi="游ゴシック" w:hint="eastAsia"/>
                <w:sz w:val="14"/>
                <w:szCs w:val="14"/>
              </w:rPr>
              <w:t>み</w:t>
            </w:r>
            <w:r w:rsidRPr="00334A03">
              <w:rPr>
                <w:rFonts w:ascii="游ゴシック" w:eastAsia="游ゴシック" w:hAnsi="游ゴシック"/>
                <w:sz w:val="14"/>
                <w:szCs w:val="14"/>
              </w:rPr>
              <w:t>、強みを引き出し高める支援</w:t>
            </w:r>
          </w:p>
        </w:tc>
        <w:tc>
          <w:tcPr>
            <w:tcW w:w="2392" w:type="dxa"/>
            <w:tcBorders>
              <w:bottom w:val="dashed" w:sz="4" w:space="0" w:color="auto"/>
            </w:tcBorders>
          </w:tcPr>
          <w:p w14:paraId="4CB5BA76" w14:textId="19C4CE80" w:rsidR="00CB4E42" w:rsidRPr="00334A03" w:rsidRDefault="00CB4E42" w:rsidP="00BF6211">
            <w:pPr>
              <w:rPr>
                <w:rFonts w:ascii="游ゴシック" w:eastAsia="游ゴシック" w:hAnsi="游ゴシック"/>
                <w:sz w:val="16"/>
                <w:szCs w:val="16"/>
              </w:rPr>
            </w:pPr>
            <w:r w:rsidRPr="00334A03">
              <w:rPr>
                <w:rFonts w:ascii="游ゴシック" w:eastAsia="游ゴシック" w:hAnsi="游ゴシック"/>
                <w:sz w:val="16"/>
                <w:szCs w:val="16"/>
              </w:rPr>
              <w:t>35 喜びや楽しみ、強み を引き出し高める支 援</w:t>
            </w:r>
          </w:p>
        </w:tc>
        <w:tc>
          <w:tcPr>
            <w:tcW w:w="4078" w:type="dxa"/>
            <w:tcBorders>
              <w:bottom w:val="dashed" w:sz="4" w:space="0" w:color="auto"/>
            </w:tcBorders>
          </w:tcPr>
          <w:p w14:paraId="72BF1083" w14:textId="5AD64E91" w:rsidR="00CB4E42" w:rsidRPr="00334A03" w:rsidRDefault="00CB4E42" w:rsidP="00BF6211">
            <w:pPr>
              <w:rPr>
                <w:rFonts w:ascii="游ゴシック" w:eastAsia="游ゴシック" w:hAnsi="游ゴシック"/>
                <w:sz w:val="16"/>
                <w:szCs w:val="16"/>
              </w:rPr>
            </w:pPr>
            <w:r w:rsidRPr="00334A03">
              <w:rPr>
                <w:rFonts w:ascii="游ゴシック" w:eastAsia="游ゴシック" w:hAnsi="游ゴシック" w:hint="eastAsia"/>
                <w:sz w:val="16"/>
                <w:szCs w:val="16"/>
              </w:rPr>
              <w:t>1日、1週間の過ごし方は確認したが、月単位、年単位で過ごし方の情報が不足していた</w:t>
            </w:r>
          </w:p>
        </w:tc>
        <w:tc>
          <w:tcPr>
            <w:tcW w:w="2713" w:type="dxa"/>
            <w:tcBorders>
              <w:bottom w:val="dashed" w:sz="4" w:space="0" w:color="auto"/>
            </w:tcBorders>
          </w:tcPr>
          <w:p w14:paraId="26E97504" w14:textId="4BC367BA" w:rsidR="00CB4E42" w:rsidRPr="00334A03" w:rsidRDefault="00CB4E42" w:rsidP="00BF6211">
            <w:pPr>
              <w:rPr>
                <w:rFonts w:ascii="游ゴシック" w:eastAsia="游ゴシック" w:hAnsi="游ゴシック"/>
                <w:sz w:val="16"/>
                <w:szCs w:val="16"/>
              </w:rPr>
            </w:pPr>
            <w:r w:rsidRPr="00334A03">
              <w:rPr>
                <w:rFonts w:ascii="游ゴシック" w:eastAsia="游ゴシック" w:hAnsi="游ゴシック" w:hint="eastAsia"/>
                <w:sz w:val="16"/>
                <w:szCs w:val="16"/>
              </w:rPr>
              <w:t>モニタリングの際に月単位、年単位の過ごし方等確認する。</w:t>
            </w:r>
          </w:p>
        </w:tc>
        <w:tc>
          <w:tcPr>
            <w:tcW w:w="2714" w:type="dxa"/>
            <w:tcBorders>
              <w:bottom w:val="dashed" w:sz="4" w:space="0" w:color="auto"/>
            </w:tcBorders>
          </w:tcPr>
          <w:p w14:paraId="0C2DFC10" w14:textId="3AD144E0" w:rsidR="00726426" w:rsidRPr="00334A03" w:rsidRDefault="00726426" w:rsidP="00334A03">
            <w:pPr>
              <w:spacing w:line="240" w:lineRule="exact"/>
              <w:rPr>
                <w:rFonts w:ascii="游ゴシック" w:eastAsia="游ゴシック" w:hAnsi="游ゴシック"/>
                <w:sz w:val="16"/>
                <w:szCs w:val="16"/>
              </w:rPr>
            </w:pPr>
            <w:r w:rsidRPr="00334A03">
              <w:rPr>
                <w:rFonts w:ascii="游ゴシック" w:eastAsia="游ゴシック" w:hAnsi="游ゴシック" w:hint="eastAsia"/>
                <w:sz w:val="16"/>
                <w:szCs w:val="16"/>
              </w:rPr>
              <w:t>本人の</w:t>
            </w:r>
            <w:r w:rsidR="00F56226">
              <w:rPr>
                <w:rFonts w:ascii="游ゴシック" w:eastAsia="游ゴシック" w:hAnsi="游ゴシック" w:hint="eastAsia"/>
                <w:sz w:val="16"/>
                <w:szCs w:val="16"/>
              </w:rPr>
              <w:t>興味</w:t>
            </w:r>
            <w:r w:rsidRPr="00334A03">
              <w:rPr>
                <w:rFonts w:ascii="游ゴシック" w:eastAsia="游ゴシック" w:hAnsi="游ゴシック" w:hint="eastAsia"/>
                <w:sz w:val="16"/>
                <w:szCs w:val="16"/>
              </w:rPr>
              <w:t>関心を確認。地域資源の確認を行いマッチングしていく。</w:t>
            </w:r>
          </w:p>
          <w:p w14:paraId="653AE501" w14:textId="7325CCC8" w:rsidR="00CB4E42" w:rsidRPr="00334A03" w:rsidRDefault="00726426" w:rsidP="00334A03">
            <w:pPr>
              <w:spacing w:line="240" w:lineRule="exact"/>
              <w:rPr>
                <w:rFonts w:ascii="游ゴシック" w:eastAsia="游ゴシック" w:hAnsi="游ゴシック"/>
                <w:sz w:val="16"/>
                <w:szCs w:val="16"/>
              </w:rPr>
            </w:pPr>
            <w:r w:rsidRPr="00334A03">
              <w:rPr>
                <w:rFonts w:ascii="游ゴシック" w:eastAsia="游ゴシック" w:hAnsi="游ゴシック" w:hint="eastAsia"/>
                <w:sz w:val="16"/>
                <w:szCs w:val="16"/>
              </w:rPr>
              <w:t>地域でのイベント等民生委員に確認する。</w:t>
            </w:r>
          </w:p>
        </w:tc>
        <w:tc>
          <w:tcPr>
            <w:tcW w:w="2714" w:type="dxa"/>
            <w:tcBorders>
              <w:bottom w:val="dashed" w:sz="4" w:space="0" w:color="auto"/>
            </w:tcBorders>
          </w:tcPr>
          <w:p w14:paraId="16EF36F7" w14:textId="77777777" w:rsidR="00CB4E42" w:rsidRPr="009B3B8E" w:rsidRDefault="00CB4E42" w:rsidP="00BF6211">
            <w:pPr>
              <w:jc w:val="center"/>
              <w:rPr>
                <w:rFonts w:ascii="游ゴシック" w:eastAsia="游ゴシック" w:hAnsi="游ゴシック"/>
                <w:sz w:val="12"/>
                <w:szCs w:val="14"/>
              </w:rPr>
            </w:pPr>
          </w:p>
        </w:tc>
        <w:tc>
          <w:tcPr>
            <w:tcW w:w="3610" w:type="dxa"/>
            <w:tcBorders>
              <w:bottom w:val="dashed" w:sz="4" w:space="0" w:color="auto"/>
            </w:tcBorders>
          </w:tcPr>
          <w:p w14:paraId="1AF51E32" w14:textId="4A1EB414" w:rsidR="00CB4E42" w:rsidRPr="009B3B8E" w:rsidRDefault="00CB4E42" w:rsidP="00BF6211">
            <w:pPr>
              <w:jc w:val="center"/>
              <w:rPr>
                <w:rFonts w:ascii="游ゴシック" w:eastAsia="游ゴシック" w:hAnsi="游ゴシック"/>
                <w:sz w:val="12"/>
                <w:szCs w:val="14"/>
              </w:rPr>
            </w:pPr>
          </w:p>
        </w:tc>
      </w:tr>
      <w:tr w:rsidR="00F74FF3" w:rsidRPr="009B3B8E" w14:paraId="4237F269" w14:textId="48942354" w:rsidTr="00B1047C">
        <w:trPr>
          <w:trHeight w:val="3613"/>
        </w:trPr>
        <w:tc>
          <w:tcPr>
            <w:tcW w:w="996" w:type="dxa"/>
            <w:tcBorders>
              <w:top w:val="dashed" w:sz="4" w:space="0" w:color="auto"/>
            </w:tcBorders>
          </w:tcPr>
          <w:p w14:paraId="462728CB" w14:textId="23FC05F9" w:rsidR="00F74FF3" w:rsidRPr="009B3B8E" w:rsidRDefault="00F74FF3" w:rsidP="00262655">
            <w:pPr>
              <w:rPr>
                <w:rFonts w:ascii="游ゴシック" w:eastAsia="游ゴシック" w:hAnsi="游ゴシック"/>
                <w:sz w:val="18"/>
                <w:szCs w:val="18"/>
              </w:rPr>
            </w:pPr>
            <w:r w:rsidRPr="009B3B8E">
              <w:rPr>
                <w:rFonts w:ascii="游ゴシック" w:eastAsia="游ゴシック" w:hAnsi="游ゴシック" w:hint="eastAsia"/>
                <w:sz w:val="18"/>
                <w:szCs w:val="18"/>
              </w:rPr>
              <w:t>Ⅰ尊厳を重視した意思決定の支援</w:t>
            </w:r>
          </w:p>
        </w:tc>
        <w:tc>
          <w:tcPr>
            <w:tcW w:w="996" w:type="dxa"/>
            <w:tcBorders>
              <w:top w:val="dashed" w:sz="4" w:space="0" w:color="auto"/>
            </w:tcBorders>
          </w:tcPr>
          <w:p w14:paraId="39435D7A" w14:textId="0B5AD3F5" w:rsidR="00F74FF3" w:rsidRPr="009B3B8E" w:rsidRDefault="00F74FF3" w:rsidP="00262655">
            <w:pPr>
              <w:rPr>
                <w:rFonts w:ascii="游ゴシック" w:eastAsia="游ゴシック" w:hAnsi="游ゴシック"/>
                <w:sz w:val="12"/>
                <w:szCs w:val="14"/>
              </w:rPr>
            </w:pPr>
          </w:p>
        </w:tc>
        <w:tc>
          <w:tcPr>
            <w:tcW w:w="997" w:type="dxa"/>
            <w:tcBorders>
              <w:top w:val="dashed" w:sz="4" w:space="0" w:color="auto"/>
            </w:tcBorders>
          </w:tcPr>
          <w:p w14:paraId="2A098969" w14:textId="08D5C107" w:rsidR="00F74FF3" w:rsidRPr="009B3B8E" w:rsidRDefault="00F74FF3" w:rsidP="00262655">
            <w:pPr>
              <w:rPr>
                <w:rFonts w:ascii="游ゴシック" w:eastAsia="游ゴシック" w:hAnsi="游ゴシック"/>
                <w:sz w:val="12"/>
                <w:szCs w:val="14"/>
              </w:rPr>
            </w:pPr>
          </w:p>
        </w:tc>
        <w:tc>
          <w:tcPr>
            <w:tcW w:w="2392" w:type="dxa"/>
            <w:tcBorders>
              <w:top w:val="dashed" w:sz="4" w:space="0" w:color="auto"/>
            </w:tcBorders>
          </w:tcPr>
          <w:p w14:paraId="1DD5DEDC" w14:textId="483087C7" w:rsidR="00F74FF3" w:rsidRPr="009B3B8E" w:rsidRDefault="00F74FF3" w:rsidP="00262655">
            <w:pPr>
              <w:rPr>
                <w:rFonts w:ascii="游ゴシック" w:eastAsia="游ゴシック" w:hAnsi="游ゴシック"/>
                <w:sz w:val="12"/>
                <w:szCs w:val="14"/>
              </w:rPr>
            </w:pPr>
          </w:p>
        </w:tc>
        <w:tc>
          <w:tcPr>
            <w:tcW w:w="4078" w:type="dxa"/>
            <w:tcBorders>
              <w:top w:val="dashed" w:sz="4" w:space="0" w:color="auto"/>
            </w:tcBorders>
          </w:tcPr>
          <w:p w14:paraId="30D3573E" w14:textId="77777777" w:rsidR="00F74FF3" w:rsidRPr="00554D28" w:rsidRDefault="00F74FF3" w:rsidP="00262655">
            <w:pPr>
              <w:rPr>
                <w:rFonts w:ascii="游ゴシック" w:eastAsia="游ゴシック" w:hAnsi="游ゴシック"/>
                <w:sz w:val="12"/>
                <w:szCs w:val="14"/>
              </w:rPr>
            </w:pPr>
          </w:p>
        </w:tc>
        <w:tc>
          <w:tcPr>
            <w:tcW w:w="2713" w:type="dxa"/>
            <w:tcBorders>
              <w:top w:val="dashed" w:sz="4" w:space="0" w:color="auto"/>
            </w:tcBorders>
          </w:tcPr>
          <w:p w14:paraId="32C18FD0" w14:textId="77777777" w:rsidR="00F74FF3" w:rsidRPr="002B4D6E" w:rsidRDefault="00F74FF3" w:rsidP="00262655">
            <w:pPr>
              <w:rPr>
                <w:rFonts w:ascii="游ゴシック" w:eastAsia="游ゴシック" w:hAnsi="游ゴシック"/>
                <w:sz w:val="12"/>
                <w:szCs w:val="14"/>
              </w:rPr>
            </w:pPr>
          </w:p>
        </w:tc>
        <w:tc>
          <w:tcPr>
            <w:tcW w:w="2714" w:type="dxa"/>
            <w:tcBorders>
              <w:top w:val="dashed" w:sz="4" w:space="0" w:color="auto"/>
            </w:tcBorders>
          </w:tcPr>
          <w:p w14:paraId="12039981" w14:textId="77777777" w:rsidR="00F74FF3" w:rsidRPr="009B3B8E" w:rsidRDefault="00F74FF3" w:rsidP="00262655">
            <w:pPr>
              <w:rPr>
                <w:rFonts w:ascii="游ゴシック" w:eastAsia="游ゴシック" w:hAnsi="游ゴシック"/>
                <w:sz w:val="12"/>
                <w:szCs w:val="14"/>
              </w:rPr>
            </w:pPr>
          </w:p>
        </w:tc>
        <w:tc>
          <w:tcPr>
            <w:tcW w:w="2714" w:type="dxa"/>
            <w:tcBorders>
              <w:top w:val="dashed" w:sz="4" w:space="0" w:color="auto"/>
            </w:tcBorders>
          </w:tcPr>
          <w:p w14:paraId="435F8B0A" w14:textId="77777777" w:rsidR="00F74FF3" w:rsidRPr="009B3B8E" w:rsidRDefault="00F74FF3" w:rsidP="00262655">
            <w:pPr>
              <w:rPr>
                <w:rFonts w:ascii="游ゴシック" w:eastAsia="游ゴシック" w:hAnsi="游ゴシック"/>
                <w:sz w:val="12"/>
                <w:szCs w:val="14"/>
              </w:rPr>
            </w:pPr>
          </w:p>
        </w:tc>
        <w:tc>
          <w:tcPr>
            <w:tcW w:w="3610" w:type="dxa"/>
            <w:vMerge w:val="restart"/>
            <w:tcBorders>
              <w:top w:val="dashed" w:sz="4" w:space="0" w:color="auto"/>
            </w:tcBorders>
          </w:tcPr>
          <w:p w14:paraId="761C2C12" w14:textId="721C5115" w:rsidR="00F74FF3" w:rsidRPr="009B3B8E" w:rsidRDefault="00F74FF3" w:rsidP="00262655">
            <w:pPr>
              <w:rPr>
                <w:rFonts w:ascii="游ゴシック" w:eastAsia="游ゴシック" w:hAnsi="游ゴシック"/>
                <w:sz w:val="12"/>
                <w:szCs w:val="14"/>
              </w:rPr>
            </w:pPr>
          </w:p>
        </w:tc>
      </w:tr>
      <w:tr w:rsidR="00643788" w:rsidRPr="009B3B8E" w14:paraId="332933B0" w14:textId="31D3B796" w:rsidTr="00B1047C">
        <w:trPr>
          <w:trHeight w:val="2340"/>
        </w:trPr>
        <w:tc>
          <w:tcPr>
            <w:tcW w:w="996" w:type="dxa"/>
            <w:vMerge w:val="restart"/>
          </w:tcPr>
          <w:p w14:paraId="6DA0ACDB" w14:textId="0745FD45" w:rsidR="00643788" w:rsidRPr="009B3B8E" w:rsidRDefault="00643788" w:rsidP="00262655">
            <w:pPr>
              <w:rPr>
                <w:rFonts w:ascii="游ゴシック" w:eastAsia="游ゴシック" w:hAnsi="游ゴシック"/>
                <w:sz w:val="18"/>
                <w:szCs w:val="18"/>
              </w:rPr>
            </w:pPr>
            <w:r w:rsidRPr="009B3B8E">
              <w:rPr>
                <w:rFonts w:ascii="游ゴシック" w:eastAsia="游ゴシック" w:hAnsi="游ゴシック" w:hint="eastAsia"/>
                <w:sz w:val="18"/>
                <w:szCs w:val="18"/>
              </w:rPr>
              <w:t>Ⅱこれまでの生活の尊重と継続の支援</w:t>
            </w:r>
          </w:p>
        </w:tc>
        <w:tc>
          <w:tcPr>
            <w:tcW w:w="996" w:type="dxa"/>
            <w:vMerge w:val="restart"/>
          </w:tcPr>
          <w:p w14:paraId="48143E7A" w14:textId="77777777" w:rsidR="00643788" w:rsidRPr="009B3B8E" w:rsidRDefault="00643788" w:rsidP="00262655">
            <w:pPr>
              <w:rPr>
                <w:rFonts w:ascii="游ゴシック" w:eastAsia="游ゴシック" w:hAnsi="游ゴシック"/>
                <w:sz w:val="12"/>
                <w:szCs w:val="14"/>
              </w:rPr>
            </w:pPr>
          </w:p>
        </w:tc>
        <w:tc>
          <w:tcPr>
            <w:tcW w:w="997" w:type="dxa"/>
            <w:vMerge w:val="restart"/>
          </w:tcPr>
          <w:p w14:paraId="4BAD9DF8" w14:textId="77777777" w:rsidR="00643788" w:rsidRPr="009B3B8E" w:rsidRDefault="00643788" w:rsidP="00262655">
            <w:pPr>
              <w:rPr>
                <w:rFonts w:ascii="游ゴシック" w:eastAsia="游ゴシック" w:hAnsi="游ゴシック"/>
                <w:sz w:val="12"/>
                <w:szCs w:val="14"/>
              </w:rPr>
            </w:pPr>
          </w:p>
        </w:tc>
        <w:tc>
          <w:tcPr>
            <w:tcW w:w="2392" w:type="dxa"/>
            <w:vMerge w:val="restart"/>
          </w:tcPr>
          <w:p w14:paraId="5E921027" w14:textId="77777777" w:rsidR="00643788" w:rsidRPr="009B3B8E" w:rsidRDefault="00643788" w:rsidP="00262655">
            <w:pPr>
              <w:rPr>
                <w:rFonts w:ascii="游ゴシック" w:eastAsia="游ゴシック" w:hAnsi="游ゴシック"/>
                <w:sz w:val="12"/>
                <w:szCs w:val="14"/>
              </w:rPr>
            </w:pPr>
          </w:p>
        </w:tc>
        <w:tc>
          <w:tcPr>
            <w:tcW w:w="4078" w:type="dxa"/>
            <w:vMerge w:val="restart"/>
          </w:tcPr>
          <w:p w14:paraId="248298F0" w14:textId="77777777" w:rsidR="00643788" w:rsidRPr="009B3B8E" w:rsidRDefault="00643788" w:rsidP="00262655">
            <w:pPr>
              <w:rPr>
                <w:rFonts w:ascii="游ゴシック" w:eastAsia="游ゴシック" w:hAnsi="游ゴシック"/>
                <w:sz w:val="12"/>
                <w:szCs w:val="14"/>
              </w:rPr>
            </w:pPr>
          </w:p>
        </w:tc>
        <w:tc>
          <w:tcPr>
            <w:tcW w:w="2713" w:type="dxa"/>
            <w:vMerge w:val="restart"/>
          </w:tcPr>
          <w:p w14:paraId="4131F0D3" w14:textId="77777777" w:rsidR="00643788" w:rsidRPr="009B3B8E" w:rsidRDefault="00643788" w:rsidP="00262655">
            <w:pPr>
              <w:rPr>
                <w:rFonts w:ascii="游ゴシック" w:eastAsia="游ゴシック" w:hAnsi="游ゴシック"/>
                <w:sz w:val="12"/>
                <w:szCs w:val="14"/>
              </w:rPr>
            </w:pPr>
          </w:p>
        </w:tc>
        <w:tc>
          <w:tcPr>
            <w:tcW w:w="2714" w:type="dxa"/>
            <w:vMerge w:val="restart"/>
          </w:tcPr>
          <w:p w14:paraId="33F0ACFD" w14:textId="77777777" w:rsidR="00643788" w:rsidRPr="009B3B8E" w:rsidRDefault="00643788" w:rsidP="00262655">
            <w:pPr>
              <w:rPr>
                <w:rFonts w:ascii="游ゴシック" w:eastAsia="游ゴシック" w:hAnsi="游ゴシック"/>
                <w:sz w:val="12"/>
                <w:szCs w:val="14"/>
              </w:rPr>
            </w:pPr>
          </w:p>
        </w:tc>
        <w:tc>
          <w:tcPr>
            <w:tcW w:w="2714" w:type="dxa"/>
            <w:vMerge w:val="restart"/>
          </w:tcPr>
          <w:p w14:paraId="3498F25B" w14:textId="77777777" w:rsidR="00643788" w:rsidRPr="009B3B8E" w:rsidRDefault="00643788" w:rsidP="00262655">
            <w:pPr>
              <w:rPr>
                <w:rFonts w:ascii="游ゴシック" w:eastAsia="游ゴシック" w:hAnsi="游ゴシック"/>
                <w:sz w:val="12"/>
                <w:szCs w:val="14"/>
              </w:rPr>
            </w:pPr>
          </w:p>
        </w:tc>
        <w:tc>
          <w:tcPr>
            <w:tcW w:w="3610" w:type="dxa"/>
            <w:vMerge/>
            <w:tcBorders>
              <w:bottom w:val="single" w:sz="4" w:space="0" w:color="auto"/>
            </w:tcBorders>
          </w:tcPr>
          <w:p w14:paraId="2236B183" w14:textId="4365D493" w:rsidR="00643788" w:rsidRPr="009B3B8E" w:rsidRDefault="00643788" w:rsidP="00262655">
            <w:pPr>
              <w:rPr>
                <w:rFonts w:ascii="游ゴシック" w:eastAsia="游ゴシック" w:hAnsi="游ゴシック"/>
                <w:sz w:val="12"/>
                <w:szCs w:val="14"/>
              </w:rPr>
            </w:pPr>
          </w:p>
        </w:tc>
      </w:tr>
      <w:tr w:rsidR="00643788" w:rsidRPr="009B3B8E" w14:paraId="1AB0D782" w14:textId="77777777" w:rsidTr="001A0B97">
        <w:trPr>
          <w:trHeight w:val="50"/>
        </w:trPr>
        <w:tc>
          <w:tcPr>
            <w:tcW w:w="996" w:type="dxa"/>
            <w:vMerge/>
          </w:tcPr>
          <w:p w14:paraId="06BDD3A6" w14:textId="77777777" w:rsidR="00643788" w:rsidRPr="009B3B8E" w:rsidRDefault="00643788" w:rsidP="00262655">
            <w:pPr>
              <w:rPr>
                <w:rFonts w:ascii="游ゴシック" w:eastAsia="游ゴシック" w:hAnsi="游ゴシック"/>
                <w:sz w:val="18"/>
                <w:szCs w:val="18"/>
              </w:rPr>
            </w:pPr>
          </w:p>
        </w:tc>
        <w:tc>
          <w:tcPr>
            <w:tcW w:w="996" w:type="dxa"/>
            <w:vMerge/>
          </w:tcPr>
          <w:p w14:paraId="3B6D4C17" w14:textId="77777777" w:rsidR="00643788" w:rsidRPr="009B3B8E" w:rsidRDefault="00643788" w:rsidP="00262655">
            <w:pPr>
              <w:rPr>
                <w:rFonts w:ascii="游ゴシック" w:eastAsia="游ゴシック" w:hAnsi="游ゴシック"/>
                <w:sz w:val="12"/>
                <w:szCs w:val="14"/>
              </w:rPr>
            </w:pPr>
          </w:p>
        </w:tc>
        <w:tc>
          <w:tcPr>
            <w:tcW w:w="997" w:type="dxa"/>
            <w:vMerge/>
          </w:tcPr>
          <w:p w14:paraId="6B0CDE74" w14:textId="77777777" w:rsidR="00643788" w:rsidRPr="009B3B8E" w:rsidRDefault="00643788" w:rsidP="00262655">
            <w:pPr>
              <w:rPr>
                <w:rFonts w:ascii="游ゴシック" w:eastAsia="游ゴシック" w:hAnsi="游ゴシック"/>
                <w:sz w:val="12"/>
                <w:szCs w:val="14"/>
              </w:rPr>
            </w:pPr>
          </w:p>
        </w:tc>
        <w:tc>
          <w:tcPr>
            <w:tcW w:w="2392" w:type="dxa"/>
            <w:vMerge/>
          </w:tcPr>
          <w:p w14:paraId="67BEE8A5" w14:textId="77777777" w:rsidR="00643788" w:rsidRPr="009B3B8E" w:rsidRDefault="00643788" w:rsidP="00262655">
            <w:pPr>
              <w:rPr>
                <w:rFonts w:ascii="游ゴシック" w:eastAsia="游ゴシック" w:hAnsi="游ゴシック"/>
                <w:sz w:val="12"/>
                <w:szCs w:val="14"/>
              </w:rPr>
            </w:pPr>
          </w:p>
        </w:tc>
        <w:tc>
          <w:tcPr>
            <w:tcW w:w="4078" w:type="dxa"/>
            <w:vMerge/>
          </w:tcPr>
          <w:p w14:paraId="21F00059" w14:textId="77777777" w:rsidR="00643788" w:rsidRPr="009B3B8E" w:rsidRDefault="00643788" w:rsidP="00262655">
            <w:pPr>
              <w:rPr>
                <w:rFonts w:ascii="游ゴシック" w:eastAsia="游ゴシック" w:hAnsi="游ゴシック"/>
                <w:sz w:val="12"/>
                <w:szCs w:val="14"/>
              </w:rPr>
            </w:pPr>
          </w:p>
        </w:tc>
        <w:tc>
          <w:tcPr>
            <w:tcW w:w="2713" w:type="dxa"/>
            <w:vMerge/>
          </w:tcPr>
          <w:p w14:paraId="0F4A1A38" w14:textId="77777777" w:rsidR="00643788" w:rsidRPr="009B3B8E" w:rsidRDefault="00643788" w:rsidP="00262655">
            <w:pPr>
              <w:rPr>
                <w:rFonts w:ascii="游ゴシック" w:eastAsia="游ゴシック" w:hAnsi="游ゴシック"/>
                <w:sz w:val="12"/>
                <w:szCs w:val="14"/>
              </w:rPr>
            </w:pPr>
          </w:p>
        </w:tc>
        <w:tc>
          <w:tcPr>
            <w:tcW w:w="2714" w:type="dxa"/>
            <w:vMerge/>
          </w:tcPr>
          <w:p w14:paraId="28DC9F8D" w14:textId="77777777" w:rsidR="00643788" w:rsidRPr="009B3B8E" w:rsidRDefault="00643788" w:rsidP="00262655">
            <w:pPr>
              <w:rPr>
                <w:rFonts w:ascii="游ゴシック" w:eastAsia="游ゴシック" w:hAnsi="游ゴシック"/>
                <w:sz w:val="12"/>
                <w:szCs w:val="14"/>
              </w:rPr>
            </w:pPr>
          </w:p>
        </w:tc>
        <w:tc>
          <w:tcPr>
            <w:tcW w:w="2714" w:type="dxa"/>
            <w:vMerge/>
          </w:tcPr>
          <w:p w14:paraId="32E1A975" w14:textId="77777777" w:rsidR="00643788" w:rsidRPr="009B3B8E" w:rsidRDefault="00643788" w:rsidP="00262655">
            <w:pPr>
              <w:rPr>
                <w:rFonts w:ascii="游ゴシック" w:eastAsia="游ゴシック" w:hAnsi="游ゴシック"/>
                <w:sz w:val="12"/>
                <w:szCs w:val="14"/>
              </w:rPr>
            </w:pPr>
          </w:p>
        </w:tc>
        <w:tc>
          <w:tcPr>
            <w:tcW w:w="3610" w:type="dxa"/>
            <w:tcBorders>
              <w:bottom w:val="single" w:sz="4" w:space="0" w:color="auto"/>
            </w:tcBorders>
            <w:shd w:val="clear" w:color="auto" w:fill="F2F2F2" w:themeFill="background1" w:themeFillShade="F2"/>
            <w:vAlign w:val="center"/>
          </w:tcPr>
          <w:p w14:paraId="162EC10D" w14:textId="1FBF044C" w:rsidR="00643788" w:rsidRPr="00643788" w:rsidRDefault="00643788" w:rsidP="00643788">
            <w:pPr>
              <w:jc w:val="center"/>
              <w:rPr>
                <w:rFonts w:ascii="游ゴシック" w:eastAsia="游ゴシック" w:hAnsi="游ゴシック"/>
                <w:b/>
                <w:bCs/>
              </w:rPr>
            </w:pPr>
            <w:r>
              <w:rPr>
                <w:rFonts w:ascii="游ゴシック" w:eastAsia="游ゴシック" w:hAnsi="游ゴシック" w:hint="eastAsia"/>
                <w:b/>
                <w:bCs/>
              </w:rPr>
              <w:t>解決</w:t>
            </w:r>
            <w:r w:rsidR="001A0B97">
              <w:rPr>
                <w:rFonts w:ascii="游ゴシック" w:eastAsia="游ゴシック" w:hAnsi="游ゴシック" w:hint="eastAsia"/>
                <w:b/>
                <w:bCs/>
              </w:rPr>
              <w:t>策</w:t>
            </w:r>
          </w:p>
        </w:tc>
      </w:tr>
      <w:tr w:rsidR="00643788" w:rsidRPr="009B3B8E" w14:paraId="49518639" w14:textId="77777777" w:rsidTr="00B1047C">
        <w:trPr>
          <w:trHeight w:val="451"/>
        </w:trPr>
        <w:tc>
          <w:tcPr>
            <w:tcW w:w="996" w:type="dxa"/>
            <w:vMerge/>
          </w:tcPr>
          <w:p w14:paraId="272B97C9" w14:textId="77777777" w:rsidR="00643788" w:rsidRPr="009B3B8E" w:rsidRDefault="00643788" w:rsidP="00262655">
            <w:pPr>
              <w:rPr>
                <w:rFonts w:ascii="游ゴシック" w:eastAsia="游ゴシック" w:hAnsi="游ゴシック"/>
                <w:sz w:val="18"/>
                <w:szCs w:val="18"/>
              </w:rPr>
            </w:pPr>
          </w:p>
        </w:tc>
        <w:tc>
          <w:tcPr>
            <w:tcW w:w="996" w:type="dxa"/>
            <w:vMerge/>
          </w:tcPr>
          <w:p w14:paraId="4E6AC7CB" w14:textId="77777777" w:rsidR="00643788" w:rsidRPr="009B3B8E" w:rsidRDefault="00643788" w:rsidP="00262655">
            <w:pPr>
              <w:rPr>
                <w:rFonts w:ascii="游ゴシック" w:eastAsia="游ゴシック" w:hAnsi="游ゴシック"/>
                <w:sz w:val="12"/>
                <w:szCs w:val="14"/>
              </w:rPr>
            </w:pPr>
          </w:p>
        </w:tc>
        <w:tc>
          <w:tcPr>
            <w:tcW w:w="997" w:type="dxa"/>
            <w:vMerge/>
          </w:tcPr>
          <w:p w14:paraId="717FA56A" w14:textId="77777777" w:rsidR="00643788" w:rsidRPr="009B3B8E" w:rsidRDefault="00643788" w:rsidP="00262655">
            <w:pPr>
              <w:rPr>
                <w:rFonts w:ascii="游ゴシック" w:eastAsia="游ゴシック" w:hAnsi="游ゴシック"/>
                <w:sz w:val="12"/>
                <w:szCs w:val="14"/>
              </w:rPr>
            </w:pPr>
          </w:p>
        </w:tc>
        <w:tc>
          <w:tcPr>
            <w:tcW w:w="2392" w:type="dxa"/>
            <w:vMerge/>
          </w:tcPr>
          <w:p w14:paraId="48F9B836" w14:textId="77777777" w:rsidR="00643788" w:rsidRPr="009B3B8E" w:rsidRDefault="00643788" w:rsidP="00262655">
            <w:pPr>
              <w:rPr>
                <w:rFonts w:ascii="游ゴシック" w:eastAsia="游ゴシック" w:hAnsi="游ゴシック"/>
                <w:sz w:val="12"/>
                <w:szCs w:val="14"/>
              </w:rPr>
            </w:pPr>
          </w:p>
        </w:tc>
        <w:tc>
          <w:tcPr>
            <w:tcW w:w="4078" w:type="dxa"/>
            <w:vMerge/>
          </w:tcPr>
          <w:p w14:paraId="2F1CCE41" w14:textId="77777777" w:rsidR="00643788" w:rsidRPr="009B3B8E" w:rsidRDefault="00643788" w:rsidP="00262655">
            <w:pPr>
              <w:rPr>
                <w:rFonts w:ascii="游ゴシック" w:eastAsia="游ゴシック" w:hAnsi="游ゴシック"/>
                <w:sz w:val="12"/>
                <w:szCs w:val="14"/>
              </w:rPr>
            </w:pPr>
          </w:p>
        </w:tc>
        <w:tc>
          <w:tcPr>
            <w:tcW w:w="2713" w:type="dxa"/>
            <w:vMerge/>
          </w:tcPr>
          <w:p w14:paraId="7F2156E5" w14:textId="77777777" w:rsidR="00643788" w:rsidRPr="009B3B8E" w:rsidRDefault="00643788" w:rsidP="00262655">
            <w:pPr>
              <w:rPr>
                <w:rFonts w:ascii="游ゴシック" w:eastAsia="游ゴシック" w:hAnsi="游ゴシック"/>
                <w:sz w:val="12"/>
                <w:szCs w:val="14"/>
              </w:rPr>
            </w:pPr>
          </w:p>
        </w:tc>
        <w:tc>
          <w:tcPr>
            <w:tcW w:w="2714" w:type="dxa"/>
            <w:vMerge/>
          </w:tcPr>
          <w:p w14:paraId="3D0F93BD" w14:textId="77777777" w:rsidR="00643788" w:rsidRPr="009B3B8E" w:rsidRDefault="00643788" w:rsidP="00262655">
            <w:pPr>
              <w:rPr>
                <w:rFonts w:ascii="游ゴシック" w:eastAsia="游ゴシック" w:hAnsi="游ゴシック"/>
                <w:sz w:val="12"/>
                <w:szCs w:val="14"/>
              </w:rPr>
            </w:pPr>
          </w:p>
        </w:tc>
        <w:tc>
          <w:tcPr>
            <w:tcW w:w="2714" w:type="dxa"/>
            <w:vMerge/>
          </w:tcPr>
          <w:p w14:paraId="19A39FF1" w14:textId="77777777" w:rsidR="00643788" w:rsidRPr="009B3B8E" w:rsidRDefault="00643788" w:rsidP="00262655">
            <w:pPr>
              <w:rPr>
                <w:rFonts w:ascii="游ゴシック" w:eastAsia="游ゴシック" w:hAnsi="游ゴシック"/>
                <w:sz w:val="12"/>
                <w:szCs w:val="14"/>
              </w:rPr>
            </w:pPr>
          </w:p>
        </w:tc>
        <w:tc>
          <w:tcPr>
            <w:tcW w:w="3610" w:type="dxa"/>
            <w:tcBorders>
              <w:bottom w:val="single" w:sz="4" w:space="0" w:color="auto"/>
            </w:tcBorders>
            <w:shd w:val="clear" w:color="auto" w:fill="F2F2F2" w:themeFill="background1" w:themeFillShade="F2"/>
            <w:vAlign w:val="center"/>
          </w:tcPr>
          <w:p w14:paraId="353B91B4" w14:textId="0034B32A" w:rsidR="00643788" w:rsidRDefault="00643788" w:rsidP="00643788">
            <w:pPr>
              <w:jc w:val="center"/>
              <w:rPr>
                <w:rFonts w:ascii="游ゴシック" w:eastAsia="游ゴシック" w:hAnsi="游ゴシック"/>
                <w:b/>
                <w:bCs/>
              </w:rPr>
            </w:pPr>
            <w:r>
              <w:rPr>
                <w:rFonts w:ascii="游ゴシック" w:eastAsia="游ゴシック" w:hAnsi="游ゴシック" w:hint="eastAsia"/>
                <w:b/>
                <w:bCs/>
              </w:rPr>
              <w:t>お困りごと</w:t>
            </w:r>
            <w:r w:rsidR="001A0B97">
              <w:rPr>
                <w:rFonts w:ascii="游ゴシック" w:eastAsia="游ゴシック" w:hAnsi="游ゴシック" w:hint="eastAsia"/>
                <w:b/>
                <w:bCs/>
              </w:rPr>
              <w:t>に取り組む方法は</w:t>
            </w:r>
            <w:r>
              <w:rPr>
                <w:rFonts w:ascii="游ゴシック" w:eastAsia="游ゴシック" w:hAnsi="游ゴシック" w:hint="eastAsia"/>
                <w:b/>
                <w:bCs/>
              </w:rPr>
              <w:t>？</w:t>
            </w:r>
          </w:p>
        </w:tc>
      </w:tr>
      <w:tr w:rsidR="00643788" w:rsidRPr="009B3B8E" w14:paraId="20B3BE02" w14:textId="77777777" w:rsidTr="00B1047C">
        <w:trPr>
          <w:trHeight w:val="1880"/>
        </w:trPr>
        <w:tc>
          <w:tcPr>
            <w:tcW w:w="996" w:type="dxa"/>
            <w:vMerge/>
          </w:tcPr>
          <w:p w14:paraId="3FE9011C" w14:textId="77777777" w:rsidR="00643788" w:rsidRPr="009B3B8E" w:rsidRDefault="00643788" w:rsidP="00262655">
            <w:pPr>
              <w:rPr>
                <w:rFonts w:ascii="游ゴシック" w:eastAsia="游ゴシック" w:hAnsi="游ゴシック"/>
                <w:sz w:val="18"/>
                <w:szCs w:val="18"/>
              </w:rPr>
            </w:pPr>
          </w:p>
        </w:tc>
        <w:tc>
          <w:tcPr>
            <w:tcW w:w="996" w:type="dxa"/>
            <w:vMerge/>
          </w:tcPr>
          <w:p w14:paraId="68DC65C9" w14:textId="77777777" w:rsidR="00643788" w:rsidRPr="009B3B8E" w:rsidRDefault="00643788" w:rsidP="00262655">
            <w:pPr>
              <w:rPr>
                <w:rFonts w:ascii="游ゴシック" w:eastAsia="游ゴシック" w:hAnsi="游ゴシック"/>
                <w:sz w:val="12"/>
                <w:szCs w:val="14"/>
              </w:rPr>
            </w:pPr>
          </w:p>
        </w:tc>
        <w:tc>
          <w:tcPr>
            <w:tcW w:w="997" w:type="dxa"/>
            <w:vMerge/>
          </w:tcPr>
          <w:p w14:paraId="6A39CF52" w14:textId="77777777" w:rsidR="00643788" w:rsidRPr="009B3B8E" w:rsidRDefault="00643788" w:rsidP="00262655">
            <w:pPr>
              <w:rPr>
                <w:rFonts w:ascii="游ゴシック" w:eastAsia="游ゴシック" w:hAnsi="游ゴシック"/>
                <w:sz w:val="12"/>
                <w:szCs w:val="14"/>
              </w:rPr>
            </w:pPr>
          </w:p>
        </w:tc>
        <w:tc>
          <w:tcPr>
            <w:tcW w:w="2392" w:type="dxa"/>
            <w:vMerge/>
          </w:tcPr>
          <w:p w14:paraId="46D36DEE" w14:textId="77777777" w:rsidR="00643788" w:rsidRPr="009B3B8E" w:rsidRDefault="00643788" w:rsidP="00262655">
            <w:pPr>
              <w:rPr>
                <w:rFonts w:ascii="游ゴシック" w:eastAsia="游ゴシック" w:hAnsi="游ゴシック"/>
                <w:sz w:val="12"/>
                <w:szCs w:val="14"/>
              </w:rPr>
            </w:pPr>
          </w:p>
        </w:tc>
        <w:tc>
          <w:tcPr>
            <w:tcW w:w="4078" w:type="dxa"/>
            <w:vMerge/>
          </w:tcPr>
          <w:p w14:paraId="382D27F1" w14:textId="77777777" w:rsidR="00643788" w:rsidRPr="009B3B8E" w:rsidRDefault="00643788" w:rsidP="00262655">
            <w:pPr>
              <w:rPr>
                <w:rFonts w:ascii="游ゴシック" w:eastAsia="游ゴシック" w:hAnsi="游ゴシック"/>
                <w:sz w:val="12"/>
                <w:szCs w:val="14"/>
              </w:rPr>
            </w:pPr>
          </w:p>
        </w:tc>
        <w:tc>
          <w:tcPr>
            <w:tcW w:w="2713" w:type="dxa"/>
            <w:vMerge/>
          </w:tcPr>
          <w:p w14:paraId="37621248" w14:textId="77777777" w:rsidR="00643788" w:rsidRPr="009B3B8E" w:rsidRDefault="00643788" w:rsidP="00262655">
            <w:pPr>
              <w:rPr>
                <w:rFonts w:ascii="游ゴシック" w:eastAsia="游ゴシック" w:hAnsi="游ゴシック"/>
                <w:sz w:val="12"/>
                <w:szCs w:val="14"/>
              </w:rPr>
            </w:pPr>
          </w:p>
        </w:tc>
        <w:tc>
          <w:tcPr>
            <w:tcW w:w="2714" w:type="dxa"/>
            <w:vMerge/>
          </w:tcPr>
          <w:p w14:paraId="486423CE" w14:textId="77777777" w:rsidR="00643788" w:rsidRPr="009B3B8E" w:rsidRDefault="00643788" w:rsidP="00262655">
            <w:pPr>
              <w:rPr>
                <w:rFonts w:ascii="游ゴシック" w:eastAsia="游ゴシック" w:hAnsi="游ゴシック"/>
                <w:sz w:val="12"/>
                <w:szCs w:val="14"/>
              </w:rPr>
            </w:pPr>
          </w:p>
        </w:tc>
        <w:tc>
          <w:tcPr>
            <w:tcW w:w="2714" w:type="dxa"/>
            <w:vMerge/>
            <w:tcBorders>
              <w:bottom w:val="single" w:sz="4" w:space="0" w:color="auto"/>
            </w:tcBorders>
          </w:tcPr>
          <w:p w14:paraId="44BE72E6" w14:textId="77777777" w:rsidR="00643788" w:rsidRPr="009B3B8E" w:rsidRDefault="00643788" w:rsidP="00262655">
            <w:pPr>
              <w:rPr>
                <w:rFonts w:ascii="游ゴシック" w:eastAsia="游ゴシック" w:hAnsi="游ゴシック"/>
                <w:sz w:val="12"/>
                <w:szCs w:val="14"/>
              </w:rPr>
            </w:pPr>
          </w:p>
        </w:tc>
        <w:tc>
          <w:tcPr>
            <w:tcW w:w="3610" w:type="dxa"/>
            <w:vMerge w:val="restart"/>
          </w:tcPr>
          <w:p w14:paraId="594AABF5" w14:textId="77777777" w:rsidR="00643788" w:rsidRPr="009B3B8E" w:rsidRDefault="00643788" w:rsidP="00262655">
            <w:pPr>
              <w:rPr>
                <w:rFonts w:ascii="游ゴシック" w:eastAsia="游ゴシック" w:hAnsi="游ゴシック"/>
                <w:sz w:val="12"/>
                <w:szCs w:val="14"/>
              </w:rPr>
            </w:pPr>
          </w:p>
        </w:tc>
      </w:tr>
      <w:tr w:rsidR="00643788" w:rsidRPr="009B3B8E" w14:paraId="00FCE084" w14:textId="2744B506" w:rsidTr="00B1047C">
        <w:trPr>
          <w:trHeight w:val="2599"/>
        </w:trPr>
        <w:tc>
          <w:tcPr>
            <w:tcW w:w="996" w:type="dxa"/>
          </w:tcPr>
          <w:p w14:paraId="6C6B894F" w14:textId="1456C35F" w:rsidR="00643788" w:rsidRPr="009B3B8E" w:rsidRDefault="00643788" w:rsidP="002212EC">
            <w:pPr>
              <w:rPr>
                <w:rFonts w:ascii="游ゴシック" w:eastAsia="游ゴシック" w:hAnsi="游ゴシック"/>
                <w:sz w:val="18"/>
                <w:szCs w:val="18"/>
              </w:rPr>
            </w:pPr>
            <w:r w:rsidRPr="009B3B8E">
              <w:rPr>
                <w:rFonts w:ascii="游ゴシック" w:eastAsia="游ゴシック" w:hAnsi="游ゴシック" w:hint="eastAsia"/>
                <w:sz w:val="18"/>
                <w:szCs w:val="18"/>
              </w:rPr>
              <w:t>Ⅲ家族等への支援</w:t>
            </w:r>
          </w:p>
        </w:tc>
        <w:tc>
          <w:tcPr>
            <w:tcW w:w="996" w:type="dxa"/>
          </w:tcPr>
          <w:p w14:paraId="5D001083" w14:textId="73A83DC2" w:rsidR="00643788" w:rsidRPr="009B3B8E" w:rsidRDefault="00643788" w:rsidP="00262655">
            <w:pPr>
              <w:rPr>
                <w:rFonts w:ascii="游ゴシック" w:eastAsia="游ゴシック" w:hAnsi="游ゴシック"/>
                <w:sz w:val="16"/>
                <w:szCs w:val="18"/>
              </w:rPr>
            </w:pPr>
          </w:p>
        </w:tc>
        <w:tc>
          <w:tcPr>
            <w:tcW w:w="997" w:type="dxa"/>
          </w:tcPr>
          <w:p w14:paraId="4902CCE4" w14:textId="18563670" w:rsidR="00643788" w:rsidRPr="009B3B8E" w:rsidRDefault="00643788" w:rsidP="00262655">
            <w:pPr>
              <w:rPr>
                <w:rFonts w:ascii="游ゴシック" w:eastAsia="游ゴシック" w:hAnsi="游ゴシック"/>
                <w:sz w:val="16"/>
                <w:szCs w:val="18"/>
              </w:rPr>
            </w:pPr>
          </w:p>
        </w:tc>
        <w:tc>
          <w:tcPr>
            <w:tcW w:w="2392" w:type="dxa"/>
          </w:tcPr>
          <w:p w14:paraId="43CF76C4" w14:textId="3E731D03" w:rsidR="00643788" w:rsidRPr="009B3B8E" w:rsidRDefault="00643788" w:rsidP="00262655">
            <w:pPr>
              <w:rPr>
                <w:rFonts w:ascii="游ゴシック" w:eastAsia="游ゴシック" w:hAnsi="游ゴシック"/>
                <w:sz w:val="16"/>
                <w:szCs w:val="18"/>
              </w:rPr>
            </w:pPr>
          </w:p>
        </w:tc>
        <w:tc>
          <w:tcPr>
            <w:tcW w:w="4078" w:type="dxa"/>
          </w:tcPr>
          <w:p w14:paraId="090C0C08" w14:textId="77777777" w:rsidR="00643788" w:rsidRPr="009B3B8E" w:rsidRDefault="00643788" w:rsidP="00262655">
            <w:pPr>
              <w:rPr>
                <w:rFonts w:ascii="游ゴシック" w:eastAsia="游ゴシック" w:hAnsi="游ゴシック"/>
              </w:rPr>
            </w:pPr>
          </w:p>
        </w:tc>
        <w:tc>
          <w:tcPr>
            <w:tcW w:w="2713" w:type="dxa"/>
          </w:tcPr>
          <w:p w14:paraId="731BF595" w14:textId="77777777" w:rsidR="00643788" w:rsidRPr="009B3B8E" w:rsidRDefault="00643788" w:rsidP="00262655">
            <w:pPr>
              <w:rPr>
                <w:rFonts w:ascii="游ゴシック" w:eastAsia="游ゴシック" w:hAnsi="游ゴシック"/>
              </w:rPr>
            </w:pPr>
          </w:p>
        </w:tc>
        <w:tc>
          <w:tcPr>
            <w:tcW w:w="2714" w:type="dxa"/>
          </w:tcPr>
          <w:p w14:paraId="12A93903" w14:textId="644A6D46" w:rsidR="00643788" w:rsidRPr="009B3B8E" w:rsidRDefault="00643788" w:rsidP="00262655">
            <w:pPr>
              <w:rPr>
                <w:rFonts w:ascii="游ゴシック" w:eastAsia="游ゴシック" w:hAnsi="游ゴシック"/>
              </w:rPr>
            </w:pPr>
          </w:p>
        </w:tc>
        <w:tc>
          <w:tcPr>
            <w:tcW w:w="2714" w:type="dxa"/>
            <w:tcBorders>
              <w:top w:val="single" w:sz="4" w:space="0" w:color="auto"/>
            </w:tcBorders>
          </w:tcPr>
          <w:p w14:paraId="2483B36C" w14:textId="77777777" w:rsidR="00643788" w:rsidRPr="009B3B8E" w:rsidRDefault="00643788" w:rsidP="00262655">
            <w:pPr>
              <w:rPr>
                <w:rFonts w:ascii="游ゴシック" w:eastAsia="游ゴシック" w:hAnsi="游ゴシック"/>
              </w:rPr>
            </w:pPr>
          </w:p>
        </w:tc>
        <w:tc>
          <w:tcPr>
            <w:tcW w:w="3610" w:type="dxa"/>
            <w:vMerge/>
          </w:tcPr>
          <w:p w14:paraId="11E17722" w14:textId="6A965690" w:rsidR="00643788" w:rsidRPr="009B3B8E" w:rsidRDefault="00643788" w:rsidP="00262655">
            <w:pPr>
              <w:rPr>
                <w:rFonts w:ascii="游ゴシック" w:eastAsia="游ゴシック" w:hAnsi="游ゴシック"/>
              </w:rPr>
            </w:pPr>
          </w:p>
        </w:tc>
      </w:tr>
    </w:tbl>
    <w:p w14:paraId="4D3DD56A" w14:textId="77777777" w:rsidR="00266610" w:rsidRPr="00427E27" w:rsidRDefault="00266610"/>
    <w:sectPr w:rsidR="00266610" w:rsidRPr="00427E27" w:rsidSect="00DE382A">
      <w:headerReference w:type="default" r:id="rId7"/>
      <w:footerReference w:type="default" r:id="rId8"/>
      <w:pgSz w:w="23811" w:h="16838" w:orient="landscape" w:code="8"/>
      <w:pgMar w:top="801" w:right="1440" w:bottom="851" w:left="1440" w:header="454" w:footer="47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014E9" w14:textId="77777777" w:rsidR="00BA01CB" w:rsidRDefault="00BA01CB" w:rsidP="00266610">
      <w:r>
        <w:separator/>
      </w:r>
    </w:p>
  </w:endnote>
  <w:endnote w:type="continuationSeparator" w:id="0">
    <w:p w14:paraId="45D49647" w14:textId="77777777" w:rsidR="00BA01CB" w:rsidRDefault="00BA01CB" w:rsidP="002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10C5" w14:textId="75CF4788" w:rsidR="00DE382A" w:rsidRDefault="00DE382A" w:rsidP="00DE382A">
    <w:pPr>
      <w:pStyle w:val="a5"/>
      <w:jc w:val="right"/>
      <w:rPr>
        <w:lang w:eastAsia="zh-TW"/>
      </w:rPr>
    </w:pPr>
    <w:r>
      <w:rPr>
        <w:rFonts w:hint="eastAsia"/>
        <w:lang w:eastAsia="zh-TW"/>
      </w:rPr>
      <w:t>長崎県介護支援専門員協会</w:t>
    </w:r>
    <w:r w:rsidR="00334A03">
      <w:rPr>
        <w:rFonts w:hint="eastAsia"/>
        <w:lang w:eastAsia="zh-TW"/>
      </w:rPr>
      <w:t>（転用禁止）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B840D" w14:textId="77777777" w:rsidR="00BA01CB" w:rsidRDefault="00BA01CB" w:rsidP="00266610">
      <w:r>
        <w:separator/>
      </w:r>
    </w:p>
  </w:footnote>
  <w:footnote w:type="continuationSeparator" w:id="0">
    <w:p w14:paraId="5AFBAF22" w14:textId="77777777" w:rsidR="00BA01CB" w:rsidRDefault="00BA01CB" w:rsidP="0026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126E7" w14:textId="1D5613EF" w:rsidR="00643788" w:rsidRDefault="0000690F" w:rsidP="00643788">
    <w:pPr>
      <w:pStyle w:val="a3"/>
    </w:pPr>
    <w:r>
      <w:rPr>
        <w:rFonts w:hint="eastAsia"/>
      </w:rPr>
      <w:t xml:space="preserve">【家族への支援の視点や社会資源の活用に向けた関係機関との連携が必要な事例のケアマネジメント】　　　　　　　　　　</w:t>
    </w:r>
    <w:r w:rsidR="00643788">
      <w:rPr>
        <w:rFonts w:hint="eastAsia"/>
      </w:rPr>
      <w:t xml:space="preserve">　　　　　　　　　　　　　　　　　　　　　　　　　　　　　　　　課程Ⅱ</w:t>
    </w:r>
    <w:r w:rsidR="00262655">
      <w:rPr>
        <w:rFonts w:hint="eastAsia"/>
      </w:rPr>
      <w:t>演習シート</w:t>
    </w:r>
    <w:r w:rsidR="004C15C1">
      <w:rPr>
        <w:rFonts w:hint="eastAsia"/>
      </w:rPr>
      <w:t>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E1D2C"/>
    <w:multiLevelType w:val="hybridMultilevel"/>
    <w:tmpl w:val="EBC45914"/>
    <w:lvl w:ilvl="0" w:tplc="FEFA809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589430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10"/>
    <w:rsid w:val="0000690F"/>
    <w:rsid w:val="00016C65"/>
    <w:rsid w:val="000366B5"/>
    <w:rsid w:val="00045A11"/>
    <w:rsid w:val="0008461C"/>
    <w:rsid w:val="00094DAC"/>
    <w:rsid w:val="00095CA8"/>
    <w:rsid w:val="000A4BCA"/>
    <w:rsid w:val="000C0101"/>
    <w:rsid w:val="00125497"/>
    <w:rsid w:val="001321D6"/>
    <w:rsid w:val="0015607A"/>
    <w:rsid w:val="001A0B97"/>
    <w:rsid w:val="001C02A6"/>
    <w:rsid w:val="002212EC"/>
    <w:rsid w:val="00225725"/>
    <w:rsid w:val="0024206B"/>
    <w:rsid w:val="00262655"/>
    <w:rsid w:val="00266610"/>
    <w:rsid w:val="002825DF"/>
    <w:rsid w:val="002B4D6E"/>
    <w:rsid w:val="00333A90"/>
    <w:rsid w:val="00334A03"/>
    <w:rsid w:val="00351E24"/>
    <w:rsid w:val="003C3E22"/>
    <w:rsid w:val="00405BE4"/>
    <w:rsid w:val="00427E27"/>
    <w:rsid w:val="00443FB1"/>
    <w:rsid w:val="00473EC7"/>
    <w:rsid w:val="00483D15"/>
    <w:rsid w:val="00492E0D"/>
    <w:rsid w:val="004C15C1"/>
    <w:rsid w:val="004C1A37"/>
    <w:rsid w:val="004E1770"/>
    <w:rsid w:val="004E485A"/>
    <w:rsid w:val="00554D28"/>
    <w:rsid w:val="00556638"/>
    <w:rsid w:val="00573076"/>
    <w:rsid w:val="005733AF"/>
    <w:rsid w:val="00591B77"/>
    <w:rsid w:val="00597B5C"/>
    <w:rsid w:val="005C48EC"/>
    <w:rsid w:val="005F042F"/>
    <w:rsid w:val="006062CC"/>
    <w:rsid w:val="00613A14"/>
    <w:rsid w:val="00643788"/>
    <w:rsid w:val="0066166E"/>
    <w:rsid w:val="006D442D"/>
    <w:rsid w:val="00726426"/>
    <w:rsid w:val="0074042A"/>
    <w:rsid w:val="007E4FDD"/>
    <w:rsid w:val="00823A39"/>
    <w:rsid w:val="00885C33"/>
    <w:rsid w:val="008E67FF"/>
    <w:rsid w:val="0092043B"/>
    <w:rsid w:val="009661C4"/>
    <w:rsid w:val="00975DB3"/>
    <w:rsid w:val="00984ED6"/>
    <w:rsid w:val="009B3B8E"/>
    <w:rsid w:val="009C53F2"/>
    <w:rsid w:val="009D1A45"/>
    <w:rsid w:val="009F33CE"/>
    <w:rsid w:val="00A11F59"/>
    <w:rsid w:val="00A8079A"/>
    <w:rsid w:val="00AA110E"/>
    <w:rsid w:val="00B1047C"/>
    <w:rsid w:val="00B17A31"/>
    <w:rsid w:val="00B31B54"/>
    <w:rsid w:val="00B323BA"/>
    <w:rsid w:val="00B70850"/>
    <w:rsid w:val="00B7562A"/>
    <w:rsid w:val="00B764CC"/>
    <w:rsid w:val="00B844FB"/>
    <w:rsid w:val="00B9208C"/>
    <w:rsid w:val="00B92744"/>
    <w:rsid w:val="00BA01CB"/>
    <w:rsid w:val="00BF6211"/>
    <w:rsid w:val="00C55BE8"/>
    <w:rsid w:val="00C755F8"/>
    <w:rsid w:val="00CB4E42"/>
    <w:rsid w:val="00D37143"/>
    <w:rsid w:val="00D67FCA"/>
    <w:rsid w:val="00D701DD"/>
    <w:rsid w:val="00D73729"/>
    <w:rsid w:val="00DE382A"/>
    <w:rsid w:val="00DE6127"/>
    <w:rsid w:val="00DF09ED"/>
    <w:rsid w:val="00E70660"/>
    <w:rsid w:val="00EC3777"/>
    <w:rsid w:val="00EC51C0"/>
    <w:rsid w:val="00F10036"/>
    <w:rsid w:val="00F14793"/>
    <w:rsid w:val="00F56226"/>
    <w:rsid w:val="00F60092"/>
    <w:rsid w:val="00F63BEA"/>
    <w:rsid w:val="00F74FF3"/>
    <w:rsid w:val="00F9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13C1D"/>
  <w15:chartTrackingRefBased/>
  <w15:docId w15:val="{407F7CA3-9A00-4080-8AB1-5AD5D3A6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610"/>
    <w:pPr>
      <w:tabs>
        <w:tab w:val="center" w:pos="4252"/>
        <w:tab w:val="right" w:pos="8504"/>
      </w:tabs>
      <w:snapToGrid w:val="0"/>
    </w:pPr>
  </w:style>
  <w:style w:type="character" w:customStyle="1" w:styleId="a4">
    <w:name w:val="ヘッダー (文字)"/>
    <w:basedOn w:val="a0"/>
    <w:link w:val="a3"/>
    <w:uiPriority w:val="99"/>
    <w:rsid w:val="00266610"/>
  </w:style>
  <w:style w:type="paragraph" w:styleId="a5">
    <w:name w:val="footer"/>
    <w:basedOn w:val="a"/>
    <w:link w:val="a6"/>
    <w:uiPriority w:val="99"/>
    <w:unhideWhenUsed/>
    <w:rsid w:val="00266610"/>
    <w:pPr>
      <w:tabs>
        <w:tab w:val="center" w:pos="4252"/>
        <w:tab w:val="right" w:pos="8504"/>
      </w:tabs>
      <w:snapToGrid w:val="0"/>
    </w:pPr>
  </w:style>
  <w:style w:type="character" w:customStyle="1" w:styleId="a6">
    <w:name w:val="フッター (文字)"/>
    <w:basedOn w:val="a0"/>
    <w:link w:val="a5"/>
    <w:uiPriority w:val="99"/>
    <w:rsid w:val="00266610"/>
  </w:style>
  <w:style w:type="table" w:styleId="a7">
    <w:name w:val="Table Grid"/>
    <w:basedOn w:val="a1"/>
    <w:uiPriority w:val="39"/>
    <w:rsid w:val="0026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5D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8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2</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 taeko</dc:creator>
  <cp:keywords/>
  <dc:description/>
  <cp:lastModifiedBy>user04</cp:lastModifiedBy>
  <cp:revision>42</cp:revision>
  <dcterms:created xsi:type="dcterms:W3CDTF">2023-06-04T11:14:00Z</dcterms:created>
  <dcterms:modified xsi:type="dcterms:W3CDTF">2024-07-13T07:42:00Z</dcterms:modified>
</cp:coreProperties>
</file>