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6B7A0" w14:textId="1F22D867" w:rsidR="00430E7F" w:rsidRDefault="00266CC8" w:rsidP="00430E7F">
      <w:pPr>
        <w:rPr>
          <w:rFonts w:ascii="游ゴシック" w:eastAsia="游ゴシック" w:hAnsi="游ゴシック"/>
        </w:rPr>
      </w:pPr>
      <w:r>
        <w:rPr>
          <w:rFonts w:ascii="游ゴシック" w:eastAsia="游ゴシック" w:hAnsi="游ゴシック" w:hint="eastAsia"/>
        </w:rPr>
        <w:t>指導支援</w:t>
      </w:r>
      <w:r w:rsidR="00430E7F" w:rsidRPr="00430E7F">
        <w:rPr>
          <w:rFonts w:ascii="游ゴシック" w:eastAsia="游ゴシック" w:hAnsi="游ゴシック"/>
        </w:rPr>
        <w:t>計画</w:t>
      </w:r>
      <w:r>
        <w:rPr>
          <w:rFonts w:ascii="游ゴシック" w:eastAsia="游ゴシック" w:hAnsi="游ゴシック" w:hint="eastAsia"/>
        </w:rPr>
        <w:t>書（スーパービジョンの実施）</w:t>
      </w:r>
    </w:p>
    <w:tbl>
      <w:tblPr>
        <w:tblStyle w:val="a3"/>
        <w:tblpPr w:leftFromText="142" w:rightFromText="142" w:vertAnchor="page" w:horzAnchor="margin" w:tblpY="1111"/>
        <w:tblW w:w="15304" w:type="dxa"/>
        <w:tblLook w:val="04A0" w:firstRow="1" w:lastRow="0" w:firstColumn="1" w:lastColumn="0" w:noHBand="0" w:noVBand="1"/>
      </w:tblPr>
      <w:tblGrid>
        <w:gridCol w:w="2408"/>
        <w:gridCol w:w="139"/>
        <w:gridCol w:w="2662"/>
        <w:gridCol w:w="740"/>
        <w:gridCol w:w="511"/>
        <w:gridCol w:w="1273"/>
        <w:gridCol w:w="1618"/>
        <w:gridCol w:w="527"/>
        <w:gridCol w:w="361"/>
        <w:gridCol w:w="1416"/>
        <w:gridCol w:w="1098"/>
        <w:gridCol w:w="2551"/>
      </w:tblGrid>
      <w:tr w:rsidR="003A4E00" w14:paraId="34453368" w14:textId="77777777" w:rsidTr="003A4E00">
        <w:trPr>
          <w:trHeight w:val="70"/>
        </w:trPr>
        <w:tc>
          <w:tcPr>
            <w:tcW w:w="2408" w:type="dxa"/>
            <w:tcBorders>
              <w:right w:val="dashed" w:sz="4" w:space="0" w:color="auto"/>
            </w:tcBorders>
          </w:tcPr>
          <w:p w14:paraId="186B7E3F" w14:textId="77777777" w:rsidR="00160406" w:rsidRDefault="00160406" w:rsidP="009149B1">
            <w:r>
              <w:rPr>
                <w:rFonts w:hint="eastAsia"/>
              </w:rPr>
              <w:t>担当介護支援専門員</w:t>
            </w:r>
          </w:p>
        </w:tc>
        <w:tc>
          <w:tcPr>
            <w:tcW w:w="2801" w:type="dxa"/>
            <w:gridSpan w:val="2"/>
            <w:tcBorders>
              <w:left w:val="dashed" w:sz="4" w:space="0" w:color="auto"/>
            </w:tcBorders>
          </w:tcPr>
          <w:p w14:paraId="6ED6E6EA" w14:textId="77777777" w:rsidR="00160406" w:rsidRDefault="00160406" w:rsidP="009149B1"/>
        </w:tc>
        <w:tc>
          <w:tcPr>
            <w:tcW w:w="1251" w:type="dxa"/>
            <w:gridSpan w:val="2"/>
            <w:tcBorders>
              <w:right w:val="dashed" w:sz="4" w:space="0" w:color="auto"/>
            </w:tcBorders>
          </w:tcPr>
          <w:p w14:paraId="45658968" w14:textId="77777777" w:rsidR="00160406" w:rsidRDefault="00160406" w:rsidP="009149B1">
            <w:pPr>
              <w:rPr>
                <w:lang w:eastAsia="zh-TW"/>
              </w:rPr>
            </w:pPr>
            <w:r>
              <w:rPr>
                <w:rFonts w:hint="eastAsia"/>
                <w:lang w:eastAsia="zh-TW"/>
              </w:rPr>
              <w:t xml:space="preserve">基礎資格　　　　　　</w:t>
            </w:r>
          </w:p>
        </w:tc>
        <w:tc>
          <w:tcPr>
            <w:tcW w:w="3779" w:type="dxa"/>
            <w:gridSpan w:val="4"/>
            <w:tcBorders>
              <w:left w:val="dashed" w:sz="4" w:space="0" w:color="auto"/>
            </w:tcBorders>
          </w:tcPr>
          <w:p w14:paraId="635531EC" w14:textId="77777777" w:rsidR="00160406" w:rsidRDefault="00160406" w:rsidP="009149B1">
            <w:pPr>
              <w:rPr>
                <w:lang w:eastAsia="zh-TW"/>
              </w:rPr>
            </w:pPr>
          </w:p>
        </w:tc>
        <w:tc>
          <w:tcPr>
            <w:tcW w:w="1416" w:type="dxa"/>
            <w:tcBorders>
              <w:right w:val="dashed" w:sz="4" w:space="0" w:color="auto"/>
            </w:tcBorders>
          </w:tcPr>
          <w:p w14:paraId="56690E17" w14:textId="77777777" w:rsidR="00160406" w:rsidRDefault="00160406" w:rsidP="009149B1">
            <w:r>
              <w:rPr>
                <w:rFonts w:hint="eastAsia"/>
              </w:rPr>
              <w:t>経験年数</w:t>
            </w:r>
          </w:p>
        </w:tc>
        <w:tc>
          <w:tcPr>
            <w:tcW w:w="3649" w:type="dxa"/>
            <w:gridSpan w:val="2"/>
            <w:tcBorders>
              <w:left w:val="dashed" w:sz="4" w:space="0" w:color="auto"/>
            </w:tcBorders>
          </w:tcPr>
          <w:p w14:paraId="174E5CA7" w14:textId="77777777" w:rsidR="00160406" w:rsidRDefault="00160406" w:rsidP="009149B1"/>
        </w:tc>
      </w:tr>
      <w:tr w:rsidR="009149B1" w14:paraId="6A3DB3B2" w14:textId="18CF57DF" w:rsidTr="003A4E00">
        <w:trPr>
          <w:trHeight w:val="413"/>
        </w:trPr>
        <w:tc>
          <w:tcPr>
            <w:tcW w:w="2408" w:type="dxa"/>
            <w:tcBorders>
              <w:right w:val="dashed" w:sz="4" w:space="0" w:color="auto"/>
            </w:tcBorders>
          </w:tcPr>
          <w:p w14:paraId="5DD1F439" w14:textId="77777777" w:rsidR="009149B1" w:rsidRPr="00450CE3" w:rsidRDefault="009149B1" w:rsidP="009149B1">
            <w:pPr>
              <w:rPr>
                <w:rFonts w:ascii="游ゴシック" w:eastAsia="游ゴシック" w:hAnsi="游ゴシック"/>
              </w:rPr>
            </w:pPr>
            <w:r>
              <w:rPr>
                <w:rFonts w:hint="eastAsia"/>
              </w:rPr>
              <w:t>担当介護支援専門員の目指す姿（テーマ）</w:t>
            </w:r>
          </w:p>
        </w:tc>
        <w:tc>
          <w:tcPr>
            <w:tcW w:w="5325" w:type="dxa"/>
            <w:gridSpan w:val="5"/>
            <w:tcBorders>
              <w:left w:val="dashed" w:sz="4" w:space="0" w:color="auto"/>
            </w:tcBorders>
          </w:tcPr>
          <w:p w14:paraId="5A930792" w14:textId="77777777" w:rsidR="009149B1" w:rsidRPr="00450CE3" w:rsidRDefault="009149B1" w:rsidP="009149B1">
            <w:pPr>
              <w:rPr>
                <w:rFonts w:ascii="游ゴシック" w:eastAsia="游ゴシック" w:hAnsi="游ゴシック"/>
              </w:rPr>
            </w:pPr>
            <w:r>
              <w:rPr>
                <w:rFonts w:hint="eastAsia"/>
              </w:rPr>
              <w:t xml:space="preserve">　　　　　　　　　　　　　</w:t>
            </w:r>
          </w:p>
        </w:tc>
        <w:tc>
          <w:tcPr>
            <w:tcW w:w="2145" w:type="dxa"/>
            <w:gridSpan w:val="2"/>
            <w:tcBorders>
              <w:left w:val="dashed" w:sz="4" w:space="0" w:color="auto"/>
              <w:right w:val="dashed" w:sz="4" w:space="0" w:color="auto"/>
            </w:tcBorders>
          </w:tcPr>
          <w:p w14:paraId="55965636" w14:textId="77777777" w:rsidR="009149B1" w:rsidRDefault="009149B1" w:rsidP="009149B1">
            <w:pPr>
              <w:rPr>
                <w:rFonts w:ascii="游ゴシック" w:eastAsia="游ゴシック" w:hAnsi="游ゴシック"/>
              </w:rPr>
            </w:pPr>
            <w:r w:rsidRPr="00430E7F">
              <w:rPr>
                <w:rFonts w:ascii="游ゴシック" w:eastAsia="游ゴシック" w:hAnsi="游ゴシック" w:hint="eastAsia"/>
              </w:rPr>
              <w:t>スーパービジョン</w:t>
            </w:r>
          </w:p>
          <w:p w14:paraId="03763E39" w14:textId="77777777" w:rsidR="009149B1" w:rsidRPr="00450CE3" w:rsidRDefault="009149B1" w:rsidP="009149B1">
            <w:pPr>
              <w:rPr>
                <w:rFonts w:ascii="游ゴシック" w:eastAsia="游ゴシック" w:hAnsi="游ゴシック"/>
              </w:rPr>
            </w:pPr>
            <w:r w:rsidRPr="00430E7F">
              <w:rPr>
                <w:rFonts w:ascii="游ゴシック" w:eastAsia="游ゴシック" w:hAnsi="游ゴシック" w:hint="eastAsia"/>
              </w:rPr>
              <w:t>実施の</w:t>
            </w:r>
            <w:r>
              <w:rPr>
                <w:rFonts w:ascii="游ゴシック" w:eastAsia="游ゴシック" w:hAnsi="游ゴシック" w:hint="eastAsia"/>
              </w:rPr>
              <w:t>目的</w:t>
            </w:r>
          </w:p>
        </w:tc>
        <w:tc>
          <w:tcPr>
            <w:tcW w:w="5426" w:type="dxa"/>
            <w:gridSpan w:val="4"/>
            <w:tcBorders>
              <w:left w:val="dashed" w:sz="4" w:space="0" w:color="auto"/>
            </w:tcBorders>
          </w:tcPr>
          <w:p w14:paraId="656ACB18" w14:textId="77777777" w:rsidR="009149B1" w:rsidRPr="00450CE3" w:rsidRDefault="009149B1" w:rsidP="009149B1">
            <w:pPr>
              <w:rPr>
                <w:rFonts w:ascii="游ゴシック" w:eastAsia="游ゴシック" w:hAnsi="游ゴシック"/>
              </w:rPr>
            </w:pPr>
          </w:p>
        </w:tc>
      </w:tr>
      <w:tr w:rsidR="00160406" w14:paraId="74E1860E" w14:textId="77777777" w:rsidTr="004C7FED">
        <w:trPr>
          <w:trHeight w:val="849"/>
        </w:trPr>
        <w:tc>
          <w:tcPr>
            <w:tcW w:w="2547" w:type="dxa"/>
            <w:gridSpan w:val="2"/>
          </w:tcPr>
          <w:p w14:paraId="625FF8FE" w14:textId="77777777" w:rsidR="003A4E00" w:rsidRDefault="009C1D3C" w:rsidP="009149B1">
            <w:pPr>
              <w:rPr>
                <w:rFonts w:ascii="游ゴシック" w:eastAsia="游ゴシック" w:hAnsi="游ゴシック"/>
                <w:szCs w:val="21"/>
              </w:rPr>
            </w:pPr>
            <w:r>
              <w:rPr>
                <w:rFonts w:ascii="游ゴシック" w:eastAsia="游ゴシック" w:hAnsi="游ゴシック" w:hint="eastAsia"/>
                <w:szCs w:val="21"/>
              </w:rPr>
              <w:t>担当介護支援専門員の</w:t>
            </w:r>
          </w:p>
          <w:p w14:paraId="5C23AD32" w14:textId="361BC4F7" w:rsidR="00160406" w:rsidRPr="001543AF" w:rsidRDefault="00160406" w:rsidP="009149B1">
            <w:pPr>
              <w:rPr>
                <w:rFonts w:ascii="游ゴシック" w:eastAsia="游ゴシック" w:hAnsi="游ゴシック"/>
              </w:rPr>
            </w:pPr>
            <w:r>
              <w:rPr>
                <w:rFonts w:ascii="游ゴシック" w:eastAsia="游ゴシック" w:hAnsi="游ゴシック" w:hint="eastAsia"/>
                <w:szCs w:val="21"/>
              </w:rPr>
              <w:t>具体的目標</w:t>
            </w:r>
          </w:p>
        </w:tc>
        <w:tc>
          <w:tcPr>
            <w:tcW w:w="3402" w:type="dxa"/>
            <w:gridSpan w:val="2"/>
          </w:tcPr>
          <w:p w14:paraId="5FB848D4" w14:textId="77777777" w:rsidR="00160406" w:rsidRPr="0070558B" w:rsidRDefault="00160406" w:rsidP="009149B1">
            <w:pPr>
              <w:rPr>
                <w:rFonts w:ascii="游ゴシック" w:eastAsia="游ゴシック" w:hAnsi="游ゴシック"/>
              </w:rPr>
            </w:pPr>
            <w:r w:rsidRPr="00430E7F">
              <w:rPr>
                <w:rFonts w:ascii="游ゴシック" w:eastAsia="游ゴシック" w:hAnsi="游ゴシック" w:hint="eastAsia"/>
              </w:rPr>
              <w:t>スーパービジョンの実施</w:t>
            </w:r>
            <w:r>
              <w:rPr>
                <w:rFonts w:ascii="游ゴシック" w:eastAsia="游ゴシック" w:hAnsi="游ゴシック" w:hint="eastAsia"/>
              </w:rPr>
              <w:t>内容</w:t>
            </w:r>
          </w:p>
          <w:p w14:paraId="3BCEDBE9" w14:textId="77777777" w:rsidR="00160406" w:rsidRPr="001543AF" w:rsidRDefault="00160406" w:rsidP="009149B1">
            <w:pPr>
              <w:rPr>
                <w:rFonts w:ascii="游ゴシック" w:eastAsia="游ゴシック" w:hAnsi="游ゴシック"/>
              </w:rPr>
            </w:pPr>
          </w:p>
        </w:tc>
        <w:tc>
          <w:tcPr>
            <w:tcW w:w="3402" w:type="dxa"/>
            <w:gridSpan w:val="3"/>
          </w:tcPr>
          <w:p w14:paraId="09D74CE5" w14:textId="77777777" w:rsidR="00160406" w:rsidRDefault="00160406" w:rsidP="009149B1">
            <w:pPr>
              <w:rPr>
                <w:rFonts w:ascii="游ゴシック" w:eastAsia="游ゴシック" w:hAnsi="游ゴシック"/>
              </w:rPr>
            </w:pPr>
            <w:r>
              <w:rPr>
                <w:rFonts w:ascii="游ゴシック" w:eastAsia="游ゴシック" w:hAnsi="游ゴシック" w:hint="eastAsia"/>
              </w:rPr>
              <w:t>ｽｰﾊﾟｰﾋﾞｼﾞｮﾝ</w:t>
            </w:r>
            <w:r w:rsidRPr="00430E7F">
              <w:rPr>
                <w:rFonts w:ascii="游ゴシック" w:eastAsia="游ゴシック" w:hAnsi="游ゴシック"/>
              </w:rPr>
              <w:t>の手法</w:t>
            </w:r>
            <w:r>
              <w:rPr>
                <w:rFonts w:ascii="游ゴシック" w:eastAsia="游ゴシック" w:hAnsi="游ゴシック" w:hint="eastAsia"/>
              </w:rPr>
              <w:t>と選択理由</w:t>
            </w:r>
          </w:p>
          <w:p w14:paraId="3D932B2E" w14:textId="24887C91" w:rsidR="00160406" w:rsidRPr="005D7197" w:rsidRDefault="00160406" w:rsidP="009149B1">
            <w:pPr>
              <w:rPr>
                <w:rFonts w:ascii="游ゴシック" w:eastAsia="游ゴシック" w:hAnsi="游ゴシック" w:cs="Segoe UI Symbol"/>
                <w:sz w:val="16"/>
                <w:szCs w:val="16"/>
              </w:rPr>
            </w:pPr>
            <w:r w:rsidRPr="005D7197">
              <w:rPr>
                <w:rFonts w:ascii="游ゴシック" w:eastAsia="游ゴシック" w:hAnsi="游ゴシック" w:cs="Segoe UI Symbol" w:hint="eastAsia"/>
                <w:sz w:val="16"/>
                <w:szCs w:val="16"/>
              </w:rPr>
              <w:t>A:</w:t>
            </w:r>
            <w:r w:rsidRPr="005D7197">
              <w:rPr>
                <w:rFonts w:ascii="游ゴシック" w:eastAsia="游ゴシック" w:hAnsi="游ゴシック" w:cs="Segoe UI Symbol"/>
                <w:sz w:val="16"/>
                <w:szCs w:val="16"/>
              </w:rPr>
              <w:t>個人</w:t>
            </w:r>
            <w:r w:rsidR="009C1D3C">
              <w:rPr>
                <w:rFonts w:ascii="游ゴシック" w:eastAsia="游ゴシック" w:hAnsi="游ゴシック" w:cs="Segoe UI Symbol" w:hint="eastAsia"/>
                <w:sz w:val="16"/>
                <w:szCs w:val="16"/>
              </w:rPr>
              <w:t>ｽｰﾊﾟｰﾋﾞｼﾞｮﾝ</w:t>
            </w:r>
            <w:r w:rsidRPr="005D7197">
              <w:rPr>
                <w:rFonts w:ascii="游ゴシック" w:eastAsia="游ゴシック" w:hAnsi="游ゴシック" w:cs="Segoe UI Symbol"/>
                <w:sz w:val="16"/>
                <w:szCs w:val="16"/>
              </w:rPr>
              <w:t xml:space="preserve">　</w:t>
            </w:r>
            <w:r w:rsidRPr="005D7197">
              <w:rPr>
                <w:rFonts w:ascii="游ゴシック" w:eastAsia="游ゴシック" w:hAnsi="游ゴシック" w:cs="Segoe UI Symbol" w:hint="eastAsia"/>
                <w:sz w:val="16"/>
                <w:szCs w:val="16"/>
              </w:rPr>
              <w:t>B:</w:t>
            </w:r>
            <w:r w:rsidR="009C1D3C">
              <w:rPr>
                <w:rFonts w:ascii="游ゴシック" w:eastAsia="游ゴシック" w:hAnsi="游ゴシック" w:cs="Segoe UI Symbol" w:hint="eastAsia"/>
                <w:sz w:val="16"/>
                <w:szCs w:val="16"/>
              </w:rPr>
              <w:t>ｸﾞﾙｰﾌﾟｽﾊﾟｰﾋﾞｼﾞｮﾝ</w:t>
            </w:r>
            <w:r w:rsidRPr="005D7197">
              <w:rPr>
                <w:rFonts w:ascii="游ゴシック" w:eastAsia="游ゴシック" w:hAnsi="游ゴシック" w:cs="Segoe UI Symbol"/>
                <w:sz w:val="16"/>
                <w:szCs w:val="16"/>
              </w:rPr>
              <w:t xml:space="preserve">　</w:t>
            </w:r>
          </w:p>
          <w:p w14:paraId="72244F08" w14:textId="3B92DDC5" w:rsidR="00160406" w:rsidRPr="005D7197" w:rsidRDefault="00160406" w:rsidP="009149B1">
            <w:pPr>
              <w:rPr>
                <w:rFonts w:ascii="游ゴシック" w:eastAsia="游ゴシック" w:hAnsi="游ゴシック" w:cs="Segoe UI Symbol"/>
                <w:sz w:val="16"/>
                <w:szCs w:val="16"/>
              </w:rPr>
            </w:pPr>
            <w:r w:rsidRPr="005D7197">
              <w:rPr>
                <w:rFonts w:ascii="游ゴシック" w:eastAsia="游ゴシック" w:hAnsi="游ゴシック" w:cs="Segoe UI Symbol" w:hint="eastAsia"/>
                <w:sz w:val="16"/>
                <w:szCs w:val="16"/>
              </w:rPr>
              <w:t>C:</w:t>
            </w:r>
            <w:r w:rsidR="009C1D3C">
              <w:rPr>
                <w:rFonts w:ascii="游ゴシック" w:eastAsia="游ゴシック" w:hAnsi="游ゴシック" w:cs="Segoe UI Symbol" w:hint="eastAsia"/>
                <w:sz w:val="16"/>
                <w:szCs w:val="16"/>
              </w:rPr>
              <w:t>ﾋﾟｱｽｰﾊﾟｰﾋﾞｼﾞｮﾝ</w:t>
            </w:r>
            <w:r w:rsidRPr="005D7197">
              <w:rPr>
                <w:rFonts w:ascii="游ゴシック" w:eastAsia="游ゴシック" w:hAnsi="游ゴシック" w:cs="Segoe UI Symbol"/>
                <w:sz w:val="16"/>
                <w:szCs w:val="16"/>
              </w:rPr>
              <w:t xml:space="preserve">　</w:t>
            </w:r>
            <w:r w:rsidRPr="005D7197">
              <w:rPr>
                <w:rFonts w:ascii="游ゴシック" w:eastAsia="游ゴシック" w:hAnsi="游ゴシック" w:cs="Segoe UI Symbol" w:hint="eastAsia"/>
                <w:sz w:val="16"/>
                <w:szCs w:val="16"/>
              </w:rPr>
              <w:t>D:</w:t>
            </w:r>
            <w:r w:rsidR="003A4E00">
              <w:rPr>
                <w:rFonts w:ascii="游ゴシック" w:eastAsia="游ゴシック" w:hAnsi="游ゴシック" w:cs="Segoe UI Symbol" w:hint="eastAsia"/>
                <w:sz w:val="16"/>
                <w:szCs w:val="16"/>
              </w:rPr>
              <w:t>ﾗｲﾌﾞｽｰﾊﾟｰﾋﾞｼﾞｮﾝ</w:t>
            </w:r>
            <w:r w:rsidRPr="005D7197">
              <w:rPr>
                <w:rFonts w:ascii="游ゴシック" w:eastAsia="游ゴシック" w:hAnsi="游ゴシック" w:cs="Segoe UI Symbol"/>
                <w:sz w:val="16"/>
                <w:szCs w:val="16"/>
              </w:rPr>
              <w:t xml:space="preserve">　</w:t>
            </w:r>
          </w:p>
          <w:p w14:paraId="67F9D96B" w14:textId="17067841" w:rsidR="009C1D3C" w:rsidRPr="009C1D3C" w:rsidRDefault="00160406" w:rsidP="009149B1">
            <w:pPr>
              <w:rPr>
                <w:rFonts w:ascii="游ゴシック" w:eastAsia="游ゴシック" w:hAnsi="游ゴシック"/>
                <w:sz w:val="16"/>
                <w:szCs w:val="16"/>
              </w:rPr>
            </w:pPr>
            <w:r w:rsidRPr="005D7197">
              <w:rPr>
                <w:rFonts w:ascii="游ゴシック" w:eastAsia="游ゴシック" w:hAnsi="游ゴシック" w:cs="Segoe UI Symbol" w:hint="eastAsia"/>
                <w:sz w:val="16"/>
                <w:szCs w:val="16"/>
              </w:rPr>
              <w:t>E:</w:t>
            </w:r>
            <w:r w:rsidR="009C1D3C">
              <w:rPr>
                <w:rFonts w:ascii="游ゴシック" w:eastAsia="游ゴシック" w:hAnsi="游ゴシック" w:cs="Segoe UI Symbol" w:hint="eastAsia"/>
                <w:sz w:val="16"/>
                <w:szCs w:val="16"/>
              </w:rPr>
              <w:t xml:space="preserve">ﾕﾆｯﾄｽｰﾊﾟｰﾋﾞｼﾞｮﾝ　</w:t>
            </w:r>
            <w:r w:rsidRPr="005D7197">
              <w:rPr>
                <w:rFonts w:ascii="游ゴシック" w:eastAsia="游ゴシック" w:hAnsi="游ゴシック" w:hint="eastAsia"/>
                <w:sz w:val="16"/>
                <w:szCs w:val="16"/>
              </w:rPr>
              <w:t>F:</w:t>
            </w:r>
            <w:r w:rsidR="009C1D3C">
              <w:rPr>
                <w:rFonts w:ascii="游ゴシック" w:eastAsia="游ゴシック" w:hAnsi="游ゴシック" w:hint="eastAsia"/>
                <w:sz w:val="16"/>
                <w:szCs w:val="16"/>
              </w:rPr>
              <w:t>ｾﾙﾌｽｰﾊﾟｰﾋﾞｼﾞｮﾝ</w:t>
            </w:r>
          </w:p>
        </w:tc>
        <w:tc>
          <w:tcPr>
            <w:tcW w:w="3402" w:type="dxa"/>
            <w:gridSpan w:val="4"/>
          </w:tcPr>
          <w:p w14:paraId="3FE2B826" w14:textId="441381FE" w:rsidR="00160406" w:rsidRDefault="00160406" w:rsidP="004C7FED">
            <w:pPr>
              <w:jc w:val="center"/>
              <w:rPr>
                <w:rFonts w:ascii="游ゴシック" w:eastAsia="游ゴシック" w:hAnsi="游ゴシック"/>
              </w:rPr>
            </w:pPr>
            <w:r>
              <w:rPr>
                <w:rFonts w:ascii="游ゴシック" w:eastAsia="游ゴシック" w:hAnsi="游ゴシック" w:hint="eastAsia"/>
              </w:rPr>
              <w:t>予測される効果</w:t>
            </w:r>
          </w:p>
          <w:p w14:paraId="038F8BEE" w14:textId="569A86A8" w:rsidR="00160406" w:rsidRPr="003A4E00" w:rsidRDefault="00160406" w:rsidP="009149B1">
            <w:pPr>
              <w:rPr>
                <w:rFonts w:ascii="游ゴシック" w:eastAsia="游ゴシック" w:hAnsi="游ゴシック"/>
                <w:sz w:val="18"/>
                <w:szCs w:val="18"/>
              </w:rPr>
            </w:pPr>
            <w:r w:rsidRPr="001543AF">
              <w:rPr>
                <w:rFonts w:ascii="游ゴシック" w:eastAsia="游ゴシック" w:hAnsi="游ゴシック" w:hint="eastAsia"/>
                <w:sz w:val="18"/>
                <w:szCs w:val="18"/>
              </w:rPr>
              <w:t>よいことも、リスクも</w:t>
            </w:r>
            <w:r>
              <w:rPr>
                <w:rFonts w:ascii="游ゴシック" w:eastAsia="游ゴシック" w:hAnsi="游ゴシック" w:hint="eastAsia"/>
                <w:sz w:val="18"/>
                <w:szCs w:val="18"/>
              </w:rPr>
              <w:t>記載</w:t>
            </w:r>
          </w:p>
        </w:tc>
        <w:tc>
          <w:tcPr>
            <w:tcW w:w="2551" w:type="dxa"/>
          </w:tcPr>
          <w:p w14:paraId="34F7D273" w14:textId="77777777" w:rsidR="00160406" w:rsidRDefault="00160406" w:rsidP="004C7FED">
            <w:pPr>
              <w:jc w:val="center"/>
              <w:rPr>
                <w:rFonts w:ascii="游ゴシック" w:eastAsia="游ゴシック" w:hAnsi="游ゴシック"/>
              </w:rPr>
            </w:pPr>
            <w:r>
              <w:rPr>
                <w:rFonts w:ascii="游ゴシック" w:eastAsia="游ゴシック" w:hAnsi="游ゴシック" w:hint="eastAsia"/>
              </w:rPr>
              <w:t>スパ―ビジョンの機能</w:t>
            </w:r>
          </w:p>
          <w:p w14:paraId="231C4C9F" w14:textId="619237A8" w:rsidR="00160406" w:rsidRPr="003A4E00" w:rsidRDefault="00160406" w:rsidP="009149B1">
            <w:pPr>
              <w:rPr>
                <w:rFonts w:ascii="游ゴシック" w:eastAsia="游ゴシック" w:hAnsi="游ゴシック"/>
                <w:sz w:val="16"/>
                <w:szCs w:val="16"/>
              </w:rPr>
            </w:pPr>
            <w:r w:rsidRPr="003A4E00">
              <w:rPr>
                <w:rFonts w:ascii="游ゴシック" w:eastAsia="游ゴシック" w:hAnsi="游ゴシック" w:hint="eastAsia"/>
                <w:sz w:val="16"/>
                <w:szCs w:val="16"/>
              </w:rPr>
              <w:t>管:管理的機能</w:t>
            </w:r>
            <w:r w:rsidR="003A4E00">
              <w:rPr>
                <w:rFonts w:ascii="游ゴシック" w:eastAsia="游ゴシック" w:hAnsi="游ゴシック" w:hint="eastAsia"/>
                <w:sz w:val="16"/>
                <w:szCs w:val="16"/>
              </w:rPr>
              <w:t xml:space="preserve">　</w:t>
            </w:r>
            <w:r w:rsidRPr="003A4E00">
              <w:rPr>
                <w:rFonts w:ascii="游ゴシック" w:eastAsia="游ゴシック" w:hAnsi="游ゴシック" w:hint="eastAsia"/>
                <w:sz w:val="16"/>
                <w:szCs w:val="16"/>
              </w:rPr>
              <w:t>教:教育的機能</w:t>
            </w:r>
          </w:p>
          <w:p w14:paraId="7047284A" w14:textId="38808930" w:rsidR="00160406" w:rsidRPr="003A4E00" w:rsidRDefault="00160406" w:rsidP="003A4E00">
            <w:pPr>
              <w:rPr>
                <w:rFonts w:ascii="游ゴシック" w:eastAsia="游ゴシック" w:hAnsi="游ゴシック"/>
                <w:sz w:val="18"/>
                <w:szCs w:val="18"/>
                <w:lang w:eastAsia="zh-TW"/>
              </w:rPr>
            </w:pPr>
            <w:r w:rsidRPr="003A4E00">
              <w:rPr>
                <w:rFonts w:ascii="游ゴシック" w:eastAsia="游ゴシック" w:hAnsi="游ゴシック" w:hint="eastAsia"/>
                <w:sz w:val="16"/>
                <w:szCs w:val="16"/>
                <w:lang w:eastAsia="zh-TW"/>
              </w:rPr>
              <w:t>支:支持的機能</w:t>
            </w:r>
            <w:r w:rsidR="003A4E00">
              <w:rPr>
                <w:rFonts w:ascii="游ゴシック" w:eastAsia="游ゴシック" w:hAnsi="游ゴシック" w:hint="eastAsia"/>
                <w:sz w:val="16"/>
                <w:szCs w:val="16"/>
                <w:lang w:eastAsia="zh-TW"/>
              </w:rPr>
              <w:t xml:space="preserve">　</w:t>
            </w:r>
            <w:r w:rsidRPr="003A4E00">
              <w:rPr>
                <w:rFonts w:ascii="游ゴシック" w:eastAsia="游ゴシック" w:hAnsi="游ゴシック" w:hint="eastAsia"/>
                <w:sz w:val="16"/>
                <w:szCs w:val="16"/>
                <w:lang w:eastAsia="zh-TW"/>
              </w:rPr>
              <w:t>評:評価的機能</w:t>
            </w:r>
          </w:p>
        </w:tc>
      </w:tr>
      <w:tr w:rsidR="00160406" w14:paraId="3D7CDEF4" w14:textId="77777777" w:rsidTr="004C7FED">
        <w:trPr>
          <w:trHeight w:val="6195"/>
        </w:trPr>
        <w:tc>
          <w:tcPr>
            <w:tcW w:w="2547" w:type="dxa"/>
            <w:gridSpan w:val="2"/>
          </w:tcPr>
          <w:p w14:paraId="0AE0CBF0" w14:textId="77777777" w:rsidR="00160406" w:rsidRPr="00EE415E" w:rsidRDefault="00160406" w:rsidP="009149B1">
            <w:pPr>
              <w:rPr>
                <w:rFonts w:ascii="游ゴシック" w:eastAsia="游ゴシック" w:hAnsi="游ゴシック"/>
                <w:sz w:val="20"/>
                <w:szCs w:val="21"/>
                <w:lang w:eastAsia="zh-TW"/>
              </w:rPr>
            </w:pPr>
          </w:p>
        </w:tc>
        <w:tc>
          <w:tcPr>
            <w:tcW w:w="3402" w:type="dxa"/>
            <w:gridSpan w:val="2"/>
          </w:tcPr>
          <w:p w14:paraId="6CFC6B9C" w14:textId="77777777" w:rsidR="00160406" w:rsidRPr="001543AF" w:rsidRDefault="00160406" w:rsidP="009149B1">
            <w:pPr>
              <w:rPr>
                <w:rFonts w:ascii="游ゴシック" w:eastAsia="游ゴシック" w:hAnsi="游ゴシック"/>
                <w:sz w:val="18"/>
                <w:szCs w:val="18"/>
              </w:rPr>
            </w:pPr>
            <w:r w:rsidRPr="001543AF">
              <w:rPr>
                <w:rFonts w:ascii="游ゴシック" w:eastAsia="游ゴシック" w:hAnsi="游ゴシック" w:hint="eastAsia"/>
                <w:sz w:val="18"/>
                <w:szCs w:val="18"/>
              </w:rPr>
              <w:t>例）〇〇なので、△△の指導支援する</w:t>
            </w:r>
          </w:p>
          <w:p w14:paraId="2AB92D12" w14:textId="77777777" w:rsidR="00160406" w:rsidRPr="00EE415E" w:rsidRDefault="00160406" w:rsidP="009149B1">
            <w:pPr>
              <w:rPr>
                <w:rFonts w:ascii="游ゴシック" w:eastAsia="游ゴシック" w:hAnsi="游ゴシック"/>
                <w:sz w:val="20"/>
                <w:szCs w:val="21"/>
              </w:rPr>
            </w:pPr>
            <w:r w:rsidRPr="001543AF">
              <w:rPr>
                <w:rFonts w:ascii="游ゴシック" w:eastAsia="游ゴシック" w:hAnsi="游ゴシック" w:hint="eastAsia"/>
                <w:sz w:val="18"/>
                <w:szCs w:val="18"/>
              </w:rPr>
              <w:t>①地域の社会資源を知らないので、社会資源調査しマップ作成の指導支援を行う。</w:t>
            </w:r>
          </w:p>
        </w:tc>
        <w:tc>
          <w:tcPr>
            <w:tcW w:w="3402" w:type="dxa"/>
            <w:gridSpan w:val="3"/>
          </w:tcPr>
          <w:p w14:paraId="1D02C683" w14:textId="7B50B108" w:rsidR="00160406" w:rsidRPr="00EE415E" w:rsidRDefault="00160406" w:rsidP="009149B1">
            <w:pPr>
              <w:rPr>
                <w:rFonts w:ascii="游ゴシック" w:eastAsia="游ゴシック" w:hAnsi="游ゴシック"/>
                <w:sz w:val="20"/>
                <w:szCs w:val="21"/>
              </w:rPr>
            </w:pPr>
            <w:r w:rsidRPr="001543AF">
              <w:rPr>
                <w:rFonts w:ascii="游ゴシック" w:eastAsia="游ゴシック" w:hAnsi="游ゴシック" w:hint="eastAsia"/>
                <w:sz w:val="18"/>
                <w:szCs w:val="18"/>
              </w:rPr>
              <w:t>例）BCF：とてもまじめであるがプライドが高く視野が狭い。ケース以外のことはしようとしない。</w:t>
            </w:r>
          </w:p>
        </w:tc>
        <w:tc>
          <w:tcPr>
            <w:tcW w:w="3402" w:type="dxa"/>
            <w:gridSpan w:val="4"/>
          </w:tcPr>
          <w:p w14:paraId="0E864132" w14:textId="6C3434EA" w:rsidR="00160406" w:rsidRPr="00EE415E" w:rsidRDefault="00160406" w:rsidP="009149B1">
            <w:pPr>
              <w:rPr>
                <w:rFonts w:ascii="游ゴシック" w:eastAsia="游ゴシック" w:hAnsi="游ゴシック"/>
                <w:sz w:val="20"/>
                <w:szCs w:val="21"/>
              </w:rPr>
            </w:pPr>
            <w:r w:rsidRPr="001543AF">
              <w:rPr>
                <w:rFonts w:ascii="游ゴシック" w:eastAsia="游ゴシック" w:hAnsi="游ゴシック" w:hint="eastAsia"/>
                <w:sz w:val="18"/>
                <w:szCs w:val="18"/>
              </w:rPr>
              <w:t>例）他のケアマネと協働することで、コミュニケーションを図れる。ﾏｯﾌﾟ作成中にも評価しﾓﾁﾍﾞｰｼｮﾝをあげる。同職種協働で倫理観を養う。他の</w:t>
            </w:r>
            <w:r w:rsidR="004C7FED">
              <w:rPr>
                <w:rFonts w:ascii="游ゴシック" w:eastAsia="游ゴシック" w:hAnsi="游ゴシック" w:hint="eastAsia"/>
                <w:sz w:val="18"/>
                <w:szCs w:val="18"/>
              </w:rPr>
              <w:t>ｹｱﾏﾈ</w:t>
            </w:r>
            <w:r w:rsidRPr="001543AF">
              <w:rPr>
                <w:rFonts w:ascii="游ゴシック" w:eastAsia="游ゴシック" w:hAnsi="游ゴシック" w:hint="eastAsia"/>
                <w:sz w:val="18"/>
                <w:szCs w:val="18"/>
              </w:rPr>
              <w:t>と協働することで</w:t>
            </w:r>
            <w:r w:rsidR="004C7FED">
              <w:rPr>
                <w:rFonts w:ascii="游ゴシック" w:eastAsia="游ゴシック" w:hAnsi="游ゴシック" w:hint="eastAsia"/>
                <w:sz w:val="18"/>
                <w:szCs w:val="18"/>
              </w:rPr>
              <w:t>ｽﾄﾚｽ</w:t>
            </w:r>
            <w:r w:rsidRPr="001543AF">
              <w:rPr>
                <w:rFonts w:ascii="游ゴシック" w:eastAsia="游ゴシック" w:hAnsi="游ゴシック" w:hint="eastAsia"/>
                <w:sz w:val="18"/>
                <w:szCs w:val="18"/>
              </w:rPr>
              <w:t>で</w:t>
            </w:r>
            <w:r w:rsidR="004C7FED">
              <w:rPr>
                <w:rFonts w:ascii="游ゴシック" w:eastAsia="游ゴシック" w:hAnsi="游ゴシック" w:hint="eastAsia"/>
                <w:sz w:val="18"/>
                <w:szCs w:val="18"/>
              </w:rPr>
              <w:t>ｲﾗｲﾗ</w:t>
            </w:r>
            <w:r w:rsidRPr="001543AF">
              <w:rPr>
                <w:rFonts w:ascii="游ゴシック" w:eastAsia="游ゴシック" w:hAnsi="游ゴシック" w:hint="eastAsia"/>
                <w:sz w:val="18"/>
                <w:szCs w:val="18"/>
              </w:rPr>
              <w:t>するようになった。</w:t>
            </w:r>
          </w:p>
        </w:tc>
        <w:tc>
          <w:tcPr>
            <w:tcW w:w="2551" w:type="dxa"/>
          </w:tcPr>
          <w:p w14:paraId="4F7FD815" w14:textId="77777777" w:rsidR="00160406" w:rsidRPr="001543AF" w:rsidRDefault="00160406" w:rsidP="009149B1">
            <w:pPr>
              <w:rPr>
                <w:rFonts w:ascii="游ゴシック" w:eastAsia="游ゴシック" w:hAnsi="游ゴシック"/>
                <w:sz w:val="18"/>
                <w:szCs w:val="18"/>
              </w:rPr>
            </w:pPr>
            <w:r w:rsidRPr="001543AF">
              <w:rPr>
                <w:rFonts w:ascii="游ゴシック" w:eastAsia="游ゴシック" w:hAnsi="游ゴシック" w:hint="eastAsia"/>
                <w:sz w:val="18"/>
                <w:szCs w:val="18"/>
              </w:rPr>
              <w:t>例）</w:t>
            </w:r>
          </w:p>
          <w:p w14:paraId="76916AF4" w14:textId="77777777" w:rsidR="00160406" w:rsidRPr="001543AF" w:rsidRDefault="00160406" w:rsidP="009149B1">
            <w:pPr>
              <w:rPr>
                <w:rFonts w:ascii="游ゴシック" w:eastAsia="游ゴシック" w:hAnsi="游ゴシック"/>
                <w:sz w:val="18"/>
                <w:szCs w:val="18"/>
              </w:rPr>
            </w:pPr>
            <w:r w:rsidRPr="001543AF">
              <w:rPr>
                <w:rFonts w:ascii="游ゴシック" w:eastAsia="游ゴシック" w:hAnsi="游ゴシック" w:hint="eastAsia"/>
                <w:sz w:val="18"/>
                <w:szCs w:val="18"/>
              </w:rPr>
              <w:t>教・支・評</w:t>
            </w:r>
          </w:p>
          <w:p w14:paraId="43C0FDDD" w14:textId="77777777" w:rsidR="00160406" w:rsidRPr="001543AF" w:rsidRDefault="00160406" w:rsidP="009149B1">
            <w:pPr>
              <w:rPr>
                <w:rFonts w:ascii="游ゴシック" w:eastAsia="游ゴシック" w:hAnsi="游ゴシック"/>
                <w:sz w:val="18"/>
                <w:szCs w:val="18"/>
              </w:rPr>
            </w:pPr>
          </w:p>
          <w:p w14:paraId="5DD7DE6D" w14:textId="520FE108" w:rsidR="00160406" w:rsidRPr="00EE415E" w:rsidRDefault="00160406" w:rsidP="009149B1">
            <w:pPr>
              <w:rPr>
                <w:rFonts w:ascii="游ゴシック" w:eastAsia="游ゴシック" w:hAnsi="游ゴシック"/>
                <w:sz w:val="20"/>
                <w:szCs w:val="21"/>
              </w:rPr>
            </w:pPr>
            <w:r w:rsidRPr="001543AF">
              <w:rPr>
                <w:rFonts w:ascii="游ゴシック" w:eastAsia="游ゴシック" w:hAnsi="游ゴシック" w:hint="eastAsia"/>
                <w:sz w:val="18"/>
                <w:szCs w:val="18"/>
              </w:rPr>
              <w:t>管</w:t>
            </w:r>
          </w:p>
        </w:tc>
      </w:tr>
    </w:tbl>
    <w:tbl>
      <w:tblPr>
        <w:tblStyle w:val="a3"/>
        <w:tblW w:w="0" w:type="auto"/>
        <w:tblLook w:val="04A0" w:firstRow="1" w:lastRow="0" w:firstColumn="1" w:lastColumn="0" w:noHBand="0" w:noVBand="1"/>
      </w:tblPr>
      <w:tblGrid>
        <w:gridCol w:w="15388"/>
      </w:tblGrid>
      <w:tr w:rsidR="005D7197" w:rsidRPr="004C7FED" w14:paraId="5E8D03E1" w14:textId="77777777" w:rsidTr="005D7197">
        <w:trPr>
          <w:trHeight w:val="1415"/>
        </w:trPr>
        <w:tc>
          <w:tcPr>
            <w:tcW w:w="15388" w:type="dxa"/>
          </w:tcPr>
          <w:p w14:paraId="3F9D6A67" w14:textId="77777777" w:rsidR="005D7197" w:rsidRDefault="005D7197">
            <w:pPr>
              <w:rPr>
                <w:rFonts w:ascii="游ゴシック" w:eastAsia="游ゴシック" w:hAnsi="游ゴシック"/>
              </w:rPr>
            </w:pPr>
            <w:r w:rsidRPr="004C7FED">
              <w:rPr>
                <w:rFonts w:ascii="游ゴシック" w:eastAsia="游ゴシック" w:hAnsi="游ゴシック" w:hint="eastAsia"/>
              </w:rPr>
              <w:t>指導に</w:t>
            </w:r>
            <w:r w:rsidR="000A4D06" w:rsidRPr="004C7FED">
              <w:rPr>
                <w:rFonts w:ascii="游ゴシック" w:eastAsia="游ゴシック" w:hAnsi="游ゴシック" w:hint="eastAsia"/>
              </w:rPr>
              <w:t>あ</w:t>
            </w:r>
            <w:r w:rsidRPr="004C7FED">
              <w:rPr>
                <w:rFonts w:ascii="游ゴシック" w:eastAsia="游ゴシック" w:hAnsi="游ゴシック" w:hint="eastAsia"/>
              </w:rPr>
              <w:t>たっての留意点</w:t>
            </w:r>
          </w:p>
          <w:p w14:paraId="659AA554" w14:textId="77777777" w:rsidR="001948E4" w:rsidRPr="001948E4" w:rsidRDefault="001948E4" w:rsidP="001948E4">
            <w:pPr>
              <w:rPr>
                <w:rFonts w:ascii="游ゴシック" w:eastAsia="游ゴシック" w:hAnsi="游ゴシック"/>
              </w:rPr>
            </w:pPr>
          </w:p>
          <w:p w14:paraId="4C1159BB" w14:textId="77777777" w:rsidR="001948E4" w:rsidRPr="001948E4" w:rsidRDefault="001948E4" w:rsidP="001948E4">
            <w:pPr>
              <w:rPr>
                <w:rFonts w:ascii="游ゴシック" w:eastAsia="游ゴシック" w:hAnsi="游ゴシック"/>
              </w:rPr>
            </w:pPr>
          </w:p>
          <w:p w14:paraId="57F49F38" w14:textId="50AC470E" w:rsidR="001948E4" w:rsidRPr="001948E4" w:rsidRDefault="001948E4" w:rsidP="001948E4">
            <w:pPr>
              <w:tabs>
                <w:tab w:val="left" w:pos="14424"/>
              </w:tabs>
              <w:rPr>
                <w:rFonts w:ascii="游ゴシック" w:eastAsia="游ゴシック" w:hAnsi="游ゴシック"/>
              </w:rPr>
            </w:pPr>
            <w:r>
              <w:rPr>
                <w:rFonts w:ascii="游ゴシック" w:eastAsia="游ゴシック" w:hAnsi="游ゴシック"/>
              </w:rPr>
              <w:tab/>
            </w:r>
          </w:p>
        </w:tc>
      </w:tr>
    </w:tbl>
    <w:p w14:paraId="09A49430" w14:textId="77777777" w:rsidR="005D7197" w:rsidRPr="005D7197" w:rsidRDefault="005D7197" w:rsidP="005D7197">
      <w:pPr>
        <w:rPr>
          <w:rFonts w:ascii="游ゴシック" w:eastAsia="游ゴシック" w:hAnsi="游ゴシック"/>
        </w:rPr>
      </w:pPr>
    </w:p>
    <w:sectPr w:rsidR="005D7197" w:rsidRPr="005D7197" w:rsidSect="005D7197">
      <w:headerReference w:type="default" r:id="rId7"/>
      <w:footerReference w:type="default" r:id="rId8"/>
      <w:pgSz w:w="16838" w:h="11906" w:orient="landscape" w:code="9"/>
      <w:pgMar w:top="720" w:right="720" w:bottom="426" w:left="720" w:header="22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6A692" w14:textId="77777777" w:rsidR="00A3585F" w:rsidRDefault="00A3585F" w:rsidP="00F94F99">
      <w:r>
        <w:separator/>
      </w:r>
    </w:p>
  </w:endnote>
  <w:endnote w:type="continuationSeparator" w:id="0">
    <w:p w14:paraId="2D0B005B" w14:textId="77777777" w:rsidR="00A3585F" w:rsidRDefault="00A3585F" w:rsidP="00F9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71F3" w14:textId="6B352F43" w:rsidR="005D7197" w:rsidRDefault="005D7197" w:rsidP="005D7197">
    <w:pPr>
      <w:pStyle w:val="a6"/>
      <w:jc w:val="right"/>
      <w:rPr>
        <w:lang w:eastAsia="zh-TW"/>
      </w:rPr>
    </w:pPr>
    <w:r>
      <w:rPr>
        <w:rFonts w:hint="eastAsia"/>
        <w:lang w:eastAsia="zh-TW"/>
      </w:rPr>
      <w:t>長崎県介護支援専門員協会</w:t>
    </w:r>
    <w:r w:rsidR="001948E4">
      <w:rPr>
        <w:rFonts w:hint="eastAsia"/>
        <w:lang w:eastAsia="zh-TW"/>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33974" w14:textId="77777777" w:rsidR="00A3585F" w:rsidRDefault="00A3585F" w:rsidP="00F94F99">
      <w:r>
        <w:separator/>
      </w:r>
    </w:p>
  </w:footnote>
  <w:footnote w:type="continuationSeparator" w:id="0">
    <w:p w14:paraId="127F4D11" w14:textId="77777777" w:rsidR="00A3585F" w:rsidRDefault="00A3585F" w:rsidP="00F9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2A1A" w14:textId="4B4BD7E1" w:rsidR="00F94F99" w:rsidRPr="00430E7F" w:rsidRDefault="00573E76" w:rsidP="00573E76">
    <w:pPr>
      <w:pStyle w:val="a4"/>
      <w:jc w:val="left"/>
      <w:rPr>
        <w:rFonts w:ascii="游ゴシック" w:eastAsia="游ゴシック" w:hAnsi="游ゴシック"/>
        <w:sz w:val="22"/>
        <w:szCs w:val="20"/>
      </w:rPr>
    </w:pPr>
    <w:r w:rsidRPr="003E508A">
      <w:rPr>
        <w:rFonts w:ascii="游ゴシック" w:eastAsia="游ゴシック" w:hAnsi="游ゴシック" w:hint="eastAsia"/>
        <w:sz w:val="24"/>
        <w:szCs w:val="24"/>
      </w:rPr>
      <w:t>【</w:t>
    </w:r>
    <w:r w:rsidR="003E508A" w:rsidRPr="003E508A">
      <w:rPr>
        <w:rFonts w:ascii="游ゴシック" w:eastAsia="游ゴシック" w:hAnsi="游ゴシック" w:hint="eastAsia"/>
        <w:sz w:val="24"/>
        <w:szCs w:val="24"/>
      </w:rPr>
      <w:t>家族への支援の視点や社会資源の活用に向けた関係機関との連携が必要な事例のケアマネジメント</w:t>
    </w:r>
    <w:r w:rsidR="00430E7F" w:rsidRPr="003E508A">
      <w:rPr>
        <w:rFonts w:ascii="游ゴシック" w:eastAsia="游ゴシック" w:hAnsi="游ゴシック" w:hint="eastAsia"/>
        <w:sz w:val="24"/>
        <w:szCs w:val="24"/>
      </w:rPr>
      <w:t xml:space="preserve">　事例】</w:t>
    </w:r>
    <w:r w:rsidR="00EF5301" w:rsidRPr="003E508A">
      <w:rPr>
        <w:rFonts w:ascii="游ゴシック" w:eastAsia="游ゴシック" w:hAnsi="游ゴシック" w:hint="eastAsia"/>
        <w:sz w:val="24"/>
        <w:szCs w:val="24"/>
      </w:rPr>
      <w:t xml:space="preserve">　</w:t>
    </w:r>
    <w:r w:rsidR="00EF5301">
      <w:rPr>
        <w:rFonts w:ascii="游ゴシック" w:eastAsia="游ゴシック" w:hAnsi="游ゴシック" w:hint="eastAsia"/>
        <w:sz w:val="28"/>
      </w:rPr>
      <w:t xml:space="preserve">　　</w:t>
    </w:r>
    <w:r w:rsidR="00430E7F" w:rsidRPr="00430E7F">
      <w:rPr>
        <w:rFonts w:ascii="游ゴシック" w:eastAsia="游ゴシック" w:hAnsi="游ゴシック" w:hint="eastAsia"/>
        <w:sz w:val="28"/>
      </w:rPr>
      <w:t xml:space="preserve">　　　　</w:t>
    </w:r>
    <w:r w:rsidR="00F94F99" w:rsidRPr="00430E7F">
      <w:rPr>
        <w:rFonts w:ascii="游ゴシック" w:eastAsia="游ゴシック" w:hAnsi="游ゴシック"/>
        <w:sz w:val="28"/>
      </w:rPr>
      <w:t>演習シート</w:t>
    </w:r>
    <w:r w:rsidR="00EF5301">
      <w:rPr>
        <w:rFonts w:ascii="游ゴシック" w:eastAsia="游ゴシック" w:hAnsi="游ゴシック" w:hint="eastAsia"/>
        <w:sz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3F5"/>
    <w:multiLevelType w:val="hybridMultilevel"/>
    <w:tmpl w:val="39D2AA96"/>
    <w:lvl w:ilvl="0" w:tplc="D4A43C14">
      <w:start w:val="1"/>
      <w:numFmt w:val="decimalEnclosedCircle"/>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3A6E4163"/>
    <w:multiLevelType w:val="hybridMultilevel"/>
    <w:tmpl w:val="5798C3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EE373C"/>
    <w:multiLevelType w:val="hybridMultilevel"/>
    <w:tmpl w:val="65642324"/>
    <w:lvl w:ilvl="0" w:tplc="4D5EA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9677814">
    <w:abstractNumId w:val="1"/>
  </w:num>
  <w:num w:numId="2" w16cid:durableId="107431474">
    <w:abstractNumId w:val="2"/>
  </w:num>
  <w:num w:numId="3" w16cid:durableId="192907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C3"/>
    <w:rsid w:val="000A4D06"/>
    <w:rsid w:val="00146CDB"/>
    <w:rsid w:val="001515FD"/>
    <w:rsid w:val="001543AF"/>
    <w:rsid w:val="00160406"/>
    <w:rsid w:val="001948E4"/>
    <w:rsid w:val="001D500C"/>
    <w:rsid w:val="00266CC8"/>
    <w:rsid w:val="002B0914"/>
    <w:rsid w:val="002C41C3"/>
    <w:rsid w:val="0035754B"/>
    <w:rsid w:val="0038724B"/>
    <w:rsid w:val="003A4E00"/>
    <w:rsid w:val="003E2A1C"/>
    <w:rsid w:val="003E508A"/>
    <w:rsid w:val="004255D0"/>
    <w:rsid w:val="00430E7F"/>
    <w:rsid w:val="00441FFC"/>
    <w:rsid w:val="00450CE3"/>
    <w:rsid w:val="00477C22"/>
    <w:rsid w:val="004C7FED"/>
    <w:rsid w:val="00573E76"/>
    <w:rsid w:val="00576803"/>
    <w:rsid w:val="005D7197"/>
    <w:rsid w:val="005E5E07"/>
    <w:rsid w:val="0070558B"/>
    <w:rsid w:val="009149B1"/>
    <w:rsid w:val="009820CD"/>
    <w:rsid w:val="009C1D3C"/>
    <w:rsid w:val="00A3585F"/>
    <w:rsid w:val="00B469C7"/>
    <w:rsid w:val="00B652F1"/>
    <w:rsid w:val="00C42DF1"/>
    <w:rsid w:val="00C51154"/>
    <w:rsid w:val="00C56C0C"/>
    <w:rsid w:val="00D469CF"/>
    <w:rsid w:val="00D748A6"/>
    <w:rsid w:val="00E86764"/>
    <w:rsid w:val="00EE415E"/>
    <w:rsid w:val="00EF5301"/>
    <w:rsid w:val="00F02B02"/>
    <w:rsid w:val="00F153C9"/>
    <w:rsid w:val="00F25266"/>
    <w:rsid w:val="00F4023B"/>
    <w:rsid w:val="00F9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7239A"/>
  <w15:chartTrackingRefBased/>
  <w15:docId w15:val="{01B66CB2-15F0-48B9-81F6-AC4ABB19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F99"/>
    <w:pPr>
      <w:tabs>
        <w:tab w:val="center" w:pos="4252"/>
        <w:tab w:val="right" w:pos="8504"/>
      </w:tabs>
      <w:snapToGrid w:val="0"/>
    </w:pPr>
  </w:style>
  <w:style w:type="character" w:customStyle="1" w:styleId="a5">
    <w:name w:val="ヘッダー (文字)"/>
    <w:basedOn w:val="a0"/>
    <w:link w:val="a4"/>
    <w:uiPriority w:val="99"/>
    <w:rsid w:val="00F94F99"/>
  </w:style>
  <w:style w:type="paragraph" w:styleId="a6">
    <w:name w:val="footer"/>
    <w:basedOn w:val="a"/>
    <w:link w:val="a7"/>
    <w:uiPriority w:val="99"/>
    <w:unhideWhenUsed/>
    <w:rsid w:val="00F94F99"/>
    <w:pPr>
      <w:tabs>
        <w:tab w:val="center" w:pos="4252"/>
        <w:tab w:val="right" w:pos="8504"/>
      </w:tabs>
      <w:snapToGrid w:val="0"/>
    </w:pPr>
  </w:style>
  <w:style w:type="character" w:customStyle="1" w:styleId="a7">
    <w:name w:val="フッター (文字)"/>
    <w:basedOn w:val="a0"/>
    <w:link w:val="a6"/>
    <w:uiPriority w:val="99"/>
    <w:rsid w:val="00F94F99"/>
  </w:style>
  <w:style w:type="paragraph" w:styleId="a8">
    <w:name w:val="List Paragraph"/>
    <w:basedOn w:val="a"/>
    <w:uiPriority w:val="34"/>
    <w:qFormat/>
    <w:rsid w:val="00430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info@sakurababa-hoikuen.jp</dc:creator>
  <cp:keywords/>
  <dc:description/>
  <cp:lastModifiedBy>user04</cp:lastModifiedBy>
  <cp:revision>2</cp:revision>
  <cp:lastPrinted>2022-10-08T06:00:00Z</cp:lastPrinted>
  <dcterms:created xsi:type="dcterms:W3CDTF">2024-10-10T09:53:00Z</dcterms:created>
  <dcterms:modified xsi:type="dcterms:W3CDTF">2024-10-10T09:53:00Z</dcterms:modified>
</cp:coreProperties>
</file>