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15304" w:type="dxa"/>
        <w:tblLook w:val="04A0" w:firstRow="1" w:lastRow="0" w:firstColumn="1" w:lastColumn="0" w:noHBand="0" w:noVBand="1"/>
      </w:tblPr>
      <w:tblGrid>
        <w:gridCol w:w="562"/>
        <w:gridCol w:w="716"/>
        <w:gridCol w:w="1845"/>
        <w:gridCol w:w="4028"/>
        <w:gridCol w:w="13"/>
        <w:gridCol w:w="1199"/>
        <w:gridCol w:w="1555"/>
        <w:gridCol w:w="1417"/>
        <w:gridCol w:w="3969"/>
      </w:tblGrid>
      <w:tr w:rsidR="004D502F" w:rsidRPr="00A12F04" w14:paraId="0AC4C94E" w14:textId="278F46CC" w:rsidTr="000E1544">
        <w:trPr>
          <w:trHeight w:val="70"/>
        </w:trPr>
        <w:tc>
          <w:tcPr>
            <w:tcW w:w="7164" w:type="dxa"/>
            <w:gridSpan w:val="5"/>
            <w:vAlign w:val="center"/>
          </w:tcPr>
          <w:p w14:paraId="53F04CEE" w14:textId="242EE605" w:rsidR="004D502F" w:rsidRPr="00A12F04" w:rsidRDefault="004D502F" w:rsidP="00CD0F2D">
            <w:pPr>
              <w:jc w:val="center"/>
              <w:rPr>
                <w:rFonts w:asciiTheme="minorEastAsia" w:hAnsiTheme="minorEastAsia"/>
                <w:w w:val="100"/>
                <w:sz w:val="14"/>
                <w:szCs w:val="14"/>
              </w:rPr>
            </w:pPr>
            <w:r>
              <w:rPr>
                <w:rFonts w:asciiTheme="minorEastAsia" w:hAnsiTheme="minorEastAsia" w:hint="eastAsia"/>
                <w:w w:val="100"/>
                <w:sz w:val="14"/>
                <w:szCs w:val="14"/>
              </w:rPr>
              <w:t>想定</w:t>
            </w:r>
            <w:r w:rsidRPr="00A12F04">
              <w:rPr>
                <w:rFonts w:asciiTheme="minorEastAsia" w:hAnsiTheme="minorEastAsia" w:hint="eastAsia"/>
                <w:w w:val="100"/>
                <w:sz w:val="14"/>
                <w:szCs w:val="14"/>
              </w:rPr>
              <w:t>される支援内容</w:t>
            </w:r>
          </w:p>
        </w:tc>
        <w:tc>
          <w:tcPr>
            <w:tcW w:w="1199" w:type="dxa"/>
            <w:vMerge w:val="restart"/>
            <w:vAlign w:val="center"/>
          </w:tcPr>
          <w:p w14:paraId="5F6DC673" w14:textId="77777777" w:rsidR="004D502F" w:rsidRPr="00A12F04" w:rsidRDefault="004D502F" w:rsidP="004D502F">
            <w:pPr>
              <w:jc w:val="center"/>
              <w:rPr>
                <w:rFonts w:asciiTheme="minorEastAsia" w:hAnsiTheme="minorEastAsia"/>
                <w:w w:val="100"/>
                <w:sz w:val="14"/>
                <w:szCs w:val="14"/>
              </w:rPr>
            </w:pPr>
            <w:r w:rsidRPr="00A12F04">
              <w:rPr>
                <w:rFonts w:asciiTheme="minorEastAsia" w:hAnsiTheme="minorEastAsia" w:hint="eastAsia"/>
                <w:w w:val="100"/>
                <w:sz w:val="14"/>
                <w:szCs w:val="14"/>
              </w:rPr>
              <w:t>支援の概要・</w:t>
            </w:r>
          </w:p>
          <w:p w14:paraId="44C423BF" w14:textId="1163084D" w:rsidR="004D502F" w:rsidRPr="00A12F04" w:rsidRDefault="004D502F" w:rsidP="004D502F">
            <w:pPr>
              <w:jc w:val="center"/>
              <w:rPr>
                <w:rFonts w:asciiTheme="minorEastAsia" w:hAnsiTheme="minorEastAsia"/>
                <w:w w:val="100"/>
                <w:sz w:val="14"/>
                <w:szCs w:val="14"/>
              </w:rPr>
            </w:pPr>
            <w:r w:rsidRPr="00A12F04">
              <w:rPr>
                <w:rFonts w:asciiTheme="minorEastAsia" w:hAnsiTheme="minorEastAsia" w:hint="eastAsia"/>
                <w:w w:val="100"/>
                <w:sz w:val="14"/>
                <w:szCs w:val="14"/>
              </w:rPr>
              <w:t>必要性</w:t>
            </w:r>
          </w:p>
        </w:tc>
        <w:tc>
          <w:tcPr>
            <w:tcW w:w="2972" w:type="dxa"/>
            <w:gridSpan w:val="2"/>
            <w:vAlign w:val="center"/>
          </w:tcPr>
          <w:p w14:paraId="11835976" w14:textId="66DED7F5" w:rsidR="004D502F" w:rsidRPr="00A12F04" w:rsidRDefault="004D502F" w:rsidP="002825DF">
            <w:pPr>
              <w:jc w:val="center"/>
              <w:rPr>
                <w:rFonts w:asciiTheme="minorEastAsia" w:hAnsiTheme="minorEastAsia"/>
                <w:w w:val="100"/>
                <w:sz w:val="14"/>
                <w:szCs w:val="14"/>
              </w:rPr>
            </w:pPr>
            <w:r>
              <w:rPr>
                <w:rFonts w:asciiTheme="minorEastAsia" w:hAnsiTheme="minorEastAsia" w:hint="eastAsia"/>
                <w:w w:val="100"/>
                <w:sz w:val="14"/>
                <w:szCs w:val="14"/>
              </w:rPr>
              <w:t>ケアプラン作成時の判断（指導者として）</w:t>
            </w:r>
          </w:p>
        </w:tc>
        <w:tc>
          <w:tcPr>
            <w:tcW w:w="3969" w:type="dxa"/>
            <w:vMerge w:val="restart"/>
            <w:vAlign w:val="center"/>
          </w:tcPr>
          <w:p w14:paraId="3E9BD561" w14:textId="4E0D8CAA" w:rsidR="004D502F" w:rsidRPr="00A12F04" w:rsidRDefault="004D502F" w:rsidP="002825DF">
            <w:pPr>
              <w:jc w:val="center"/>
              <w:rPr>
                <w:rFonts w:asciiTheme="minorEastAsia" w:hAnsiTheme="minorEastAsia"/>
                <w:sz w:val="14"/>
                <w:szCs w:val="14"/>
              </w:rPr>
            </w:pPr>
            <w:r w:rsidRPr="00A12F04">
              <w:rPr>
                <w:rFonts w:asciiTheme="minorEastAsia" w:hAnsiTheme="minorEastAsia" w:hint="eastAsia"/>
                <w:w w:val="100"/>
                <w:sz w:val="14"/>
                <w:szCs w:val="14"/>
              </w:rPr>
              <w:t>メモ（自分の気づき・他の人の意見等）</w:t>
            </w:r>
          </w:p>
        </w:tc>
      </w:tr>
      <w:tr w:rsidR="004D502F" w:rsidRPr="00A12F04" w14:paraId="046D8C60" w14:textId="77777777" w:rsidTr="00931B74">
        <w:trPr>
          <w:trHeight w:val="842"/>
        </w:trPr>
        <w:tc>
          <w:tcPr>
            <w:tcW w:w="562" w:type="dxa"/>
            <w:vAlign w:val="center"/>
          </w:tcPr>
          <w:p w14:paraId="3A6B6E6F" w14:textId="05B86FB6" w:rsidR="004D502F" w:rsidRPr="00A12F04" w:rsidRDefault="004D502F" w:rsidP="0012026C">
            <w:pPr>
              <w:jc w:val="center"/>
              <w:rPr>
                <w:rFonts w:asciiTheme="minorEastAsia" w:hAnsiTheme="minorEastAsia"/>
                <w:w w:val="100"/>
                <w:sz w:val="14"/>
                <w:szCs w:val="14"/>
              </w:rPr>
            </w:pPr>
            <w:r w:rsidRPr="00A12F04">
              <w:rPr>
                <w:rFonts w:asciiTheme="minorEastAsia" w:hAnsiTheme="minorEastAsia" w:hint="eastAsia"/>
                <w:w w:val="100"/>
                <w:sz w:val="14"/>
                <w:szCs w:val="14"/>
              </w:rPr>
              <w:t>大項目</w:t>
            </w:r>
          </w:p>
        </w:tc>
        <w:tc>
          <w:tcPr>
            <w:tcW w:w="716" w:type="dxa"/>
            <w:vAlign w:val="center"/>
          </w:tcPr>
          <w:p w14:paraId="46785B89" w14:textId="0FA249F9" w:rsidR="004D502F" w:rsidRPr="00A12F04" w:rsidRDefault="004D502F" w:rsidP="0012026C">
            <w:pPr>
              <w:jc w:val="center"/>
              <w:rPr>
                <w:rFonts w:asciiTheme="minorEastAsia" w:hAnsiTheme="minorEastAsia"/>
                <w:w w:val="100"/>
                <w:sz w:val="14"/>
                <w:szCs w:val="14"/>
              </w:rPr>
            </w:pPr>
            <w:r w:rsidRPr="00A12F04">
              <w:rPr>
                <w:rFonts w:asciiTheme="minorEastAsia" w:hAnsiTheme="minorEastAsia" w:hint="eastAsia"/>
                <w:w w:val="100"/>
                <w:sz w:val="14"/>
                <w:szCs w:val="14"/>
              </w:rPr>
              <w:t>中項目</w:t>
            </w:r>
          </w:p>
        </w:tc>
        <w:tc>
          <w:tcPr>
            <w:tcW w:w="1845" w:type="dxa"/>
            <w:vAlign w:val="center"/>
          </w:tcPr>
          <w:p w14:paraId="125C6DFD" w14:textId="2F1B7495" w:rsidR="004D502F" w:rsidRPr="00A12F04" w:rsidRDefault="004D502F" w:rsidP="0012026C">
            <w:pPr>
              <w:jc w:val="center"/>
              <w:rPr>
                <w:rFonts w:asciiTheme="minorEastAsia" w:hAnsiTheme="minorEastAsia"/>
                <w:w w:val="100"/>
                <w:sz w:val="14"/>
                <w:szCs w:val="14"/>
              </w:rPr>
            </w:pPr>
            <w:r>
              <w:rPr>
                <w:rFonts w:asciiTheme="minorEastAsia" w:hAnsiTheme="minorEastAsia" w:hint="eastAsia"/>
                <w:w w:val="100"/>
                <w:sz w:val="14"/>
                <w:szCs w:val="14"/>
              </w:rPr>
              <w:t>小項目</w:t>
            </w:r>
          </w:p>
        </w:tc>
        <w:tc>
          <w:tcPr>
            <w:tcW w:w="4041" w:type="dxa"/>
            <w:gridSpan w:val="2"/>
            <w:vAlign w:val="center"/>
          </w:tcPr>
          <w:p w14:paraId="7EF446DE" w14:textId="77777777" w:rsidR="004D502F" w:rsidRPr="00A12F04" w:rsidRDefault="004D502F" w:rsidP="0012026C">
            <w:pPr>
              <w:jc w:val="center"/>
              <w:rPr>
                <w:rFonts w:asciiTheme="minorEastAsia" w:hAnsiTheme="minorEastAsia"/>
                <w:w w:val="100"/>
                <w:sz w:val="14"/>
                <w:szCs w:val="14"/>
              </w:rPr>
            </w:pPr>
            <w:r w:rsidRPr="00A12F04">
              <w:rPr>
                <w:rFonts w:asciiTheme="minorEastAsia" w:hAnsiTheme="minorEastAsia" w:hint="eastAsia"/>
                <w:w w:val="100"/>
                <w:sz w:val="14"/>
                <w:szCs w:val="14"/>
              </w:rPr>
              <w:t>想定される支援内容</w:t>
            </w:r>
          </w:p>
        </w:tc>
        <w:tc>
          <w:tcPr>
            <w:tcW w:w="1199" w:type="dxa"/>
            <w:vMerge/>
            <w:vAlign w:val="center"/>
          </w:tcPr>
          <w:p w14:paraId="7C4FA92F" w14:textId="1F140E1A" w:rsidR="004D502F" w:rsidRPr="00A12F04" w:rsidRDefault="004D502F" w:rsidP="0012026C">
            <w:pPr>
              <w:jc w:val="center"/>
              <w:rPr>
                <w:rFonts w:asciiTheme="minorEastAsia" w:hAnsiTheme="minorEastAsia"/>
                <w:w w:val="100"/>
                <w:sz w:val="14"/>
                <w:szCs w:val="14"/>
              </w:rPr>
            </w:pPr>
          </w:p>
        </w:tc>
        <w:tc>
          <w:tcPr>
            <w:tcW w:w="1555" w:type="dxa"/>
            <w:vAlign w:val="center"/>
          </w:tcPr>
          <w:p w14:paraId="0D784DB8" w14:textId="5B4A35E1" w:rsidR="004D502F" w:rsidRPr="00A12F04" w:rsidRDefault="004D502F" w:rsidP="0012026C">
            <w:pPr>
              <w:rPr>
                <w:rFonts w:asciiTheme="minorEastAsia" w:hAnsiTheme="minorEastAsia"/>
                <w:b/>
                <w:bCs/>
                <w:w w:val="100"/>
                <w:sz w:val="14"/>
                <w:szCs w:val="14"/>
              </w:rPr>
            </w:pPr>
            <w:r w:rsidRPr="00A12F04">
              <w:rPr>
                <w:rFonts w:asciiTheme="minorEastAsia" w:hAnsiTheme="minorEastAsia" w:hint="eastAsia"/>
                <w:b/>
                <w:bCs/>
                <w:w w:val="100"/>
                <w:sz w:val="14"/>
                <w:szCs w:val="14"/>
              </w:rPr>
              <w:t>支援の必要性の判断</w:t>
            </w:r>
          </w:p>
          <w:p w14:paraId="4901CEC1" w14:textId="1399A899" w:rsidR="004D502F" w:rsidRPr="00A12F04" w:rsidRDefault="004D502F" w:rsidP="0012026C">
            <w:pPr>
              <w:rPr>
                <w:rFonts w:asciiTheme="minorEastAsia" w:hAnsiTheme="minorEastAsia"/>
                <w:b/>
                <w:bCs/>
                <w:w w:val="100"/>
                <w:sz w:val="14"/>
                <w:szCs w:val="14"/>
              </w:rPr>
            </w:pPr>
            <w:r w:rsidRPr="00A12F04">
              <w:rPr>
                <w:rFonts w:asciiTheme="minorEastAsia" w:hAnsiTheme="minorEastAsia" w:hint="eastAsia"/>
                <w:b/>
                <w:bCs/>
                <w:w w:val="100"/>
                <w:sz w:val="14"/>
                <w:szCs w:val="14"/>
              </w:rPr>
              <w:t>〇必要だと判断</w:t>
            </w:r>
          </w:p>
          <w:p w14:paraId="7FD07D1E" w14:textId="7304BAE5" w:rsidR="004D502F" w:rsidRPr="00A12F04" w:rsidRDefault="004D502F" w:rsidP="0012026C">
            <w:pPr>
              <w:rPr>
                <w:rFonts w:asciiTheme="minorEastAsia" w:hAnsiTheme="minorEastAsia"/>
                <w:b/>
                <w:bCs/>
                <w:w w:val="100"/>
                <w:sz w:val="14"/>
                <w:szCs w:val="14"/>
              </w:rPr>
            </w:pPr>
            <w:r w:rsidRPr="00A12F04">
              <w:rPr>
                <w:rFonts w:asciiTheme="minorEastAsia" w:hAnsiTheme="minorEastAsia" w:hint="eastAsia"/>
                <w:b/>
                <w:bCs/>
                <w:w w:val="100"/>
                <w:sz w:val="14"/>
                <w:szCs w:val="14"/>
              </w:rPr>
              <w:t>×不要と判断</w:t>
            </w:r>
          </w:p>
          <w:p w14:paraId="7402073F" w14:textId="0371CD10" w:rsidR="004D502F" w:rsidRPr="00A12F04" w:rsidRDefault="004D502F" w:rsidP="0012026C">
            <w:pPr>
              <w:rPr>
                <w:rFonts w:asciiTheme="minorEastAsia" w:hAnsiTheme="minorEastAsia"/>
                <w:b/>
                <w:bCs/>
                <w:w w:val="100"/>
                <w:sz w:val="14"/>
                <w:szCs w:val="14"/>
              </w:rPr>
            </w:pPr>
            <w:r w:rsidRPr="00A12F04">
              <w:rPr>
                <w:rFonts w:asciiTheme="minorEastAsia" w:hAnsiTheme="minorEastAsia" w:hint="eastAsia"/>
                <w:b/>
                <w:bCs/>
                <w:w w:val="100"/>
                <w:sz w:val="14"/>
                <w:szCs w:val="14"/>
              </w:rPr>
              <w:t>▲検討しなかった</w:t>
            </w:r>
          </w:p>
        </w:tc>
        <w:tc>
          <w:tcPr>
            <w:tcW w:w="1417" w:type="dxa"/>
            <w:vAlign w:val="center"/>
          </w:tcPr>
          <w:p w14:paraId="217B7233" w14:textId="77777777" w:rsidR="004D502F" w:rsidRPr="00A12F04" w:rsidRDefault="004D502F" w:rsidP="0012026C">
            <w:pPr>
              <w:rPr>
                <w:rFonts w:asciiTheme="minorEastAsia" w:hAnsiTheme="minorEastAsia"/>
                <w:b/>
                <w:bCs/>
                <w:w w:val="100"/>
                <w:sz w:val="14"/>
                <w:szCs w:val="14"/>
              </w:rPr>
            </w:pPr>
            <w:r w:rsidRPr="00A12F04">
              <w:rPr>
                <w:rFonts w:asciiTheme="minorEastAsia" w:hAnsiTheme="minorEastAsia" w:hint="eastAsia"/>
                <w:b/>
                <w:bCs/>
                <w:w w:val="100"/>
                <w:sz w:val="14"/>
                <w:szCs w:val="14"/>
              </w:rPr>
              <w:t>ｹｱﾌﾟﾗﾝの位置付け</w:t>
            </w:r>
          </w:p>
          <w:p w14:paraId="3B542DD2" w14:textId="77777777" w:rsidR="004D502F" w:rsidRPr="00A12F04" w:rsidRDefault="004D502F" w:rsidP="0012026C">
            <w:pPr>
              <w:rPr>
                <w:rFonts w:asciiTheme="minorEastAsia" w:hAnsiTheme="minorEastAsia"/>
                <w:b/>
                <w:bCs/>
                <w:w w:val="100"/>
                <w:sz w:val="14"/>
                <w:szCs w:val="14"/>
              </w:rPr>
            </w:pPr>
            <w:r w:rsidRPr="00A12F04">
              <w:rPr>
                <w:rFonts w:asciiTheme="minorEastAsia" w:hAnsiTheme="minorEastAsia" w:hint="eastAsia"/>
                <w:b/>
                <w:bCs/>
                <w:w w:val="100"/>
                <w:sz w:val="14"/>
                <w:szCs w:val="14"/>
              </w:rPr>
              <w:t>〇位置付けた</w:t>
            </w:r>
          </w:p>
          <w:p w14:paraId="0E16A6BD" w14:textId="29DD62C1" w:rsidR="004D502F" w:rsidRPr="00A12F04" w:rsidRDefault="004D502F" w:rsidP="0012026C">
            <w:pPr>
              <w:rPr>
                <w:rFonts w:asciiTheme="minorEastAsia" w:hAnsiTheme="minorEastAsia"/>
                <w:b/>
                <w:bCs/>
                <w:w w:val="100"/>
                <w:sz w:val="14"/>
                <w:szCs w:val="14"/>
              </w:rPr>
            </w:pPr>
            <w:r w:rsidRPr="00A12F04">
              <w:rPr>
                <w:rFonts w:asciiTheme="minorEastAsia" w:hAnsiTheme="minorEastAsia" w:hint="eastAsia"/>
                <w:b/>
                <w:bCs/>
                <w:w w:val="100"/>
                <w:sz w:val="14"/>
                <w:szCs w:val="14"/>
              </w:rPr>
              <w:t>×位置付けなかった</w:t>
            </w:r>
          </w:p>
        </w:tc>
        <w:tc>
          <w:tcPr>
            <w:tcW w:w="3969" w:type="dxa"/>
            <w:vMerge/>
            <w:vAlign w:val="center"/>
          </w:tcPr>
          <w:p w14:paraId="5C3F535A" w14:textId="69110C30" w:rsidR="004D502F" w:rsidRPr="00A12F04" w:rsidRDefault="004D502F" w:rsidP="0012026C">
            <w:pPr>
              <w:jc w:val="center"/>
              <w:rPr>
                <w:rFonts w:asciiTheme="minorEastAsia" w:hAnsiTheme="minorEastAsia"/>
                <w:w w:val="100"/>
                <w:sz w:val="14"/>
                <w:szCs w:val="14"/>
              </w:rPr>
            </w:pPr>
          </w:p>
        </w:tc>
      </w:tr>
      <w:tr w:rsidR="00186590" w:rsidRPr="00CC397B" w14:paraId="4237F269" w14:textId="77777777" w:rsidTr="00931B74">
        <w:tc>
          <w:tcPr>
            <w:tcW w:w="562" w:type="dxa"/>
            <w:vMerge w:val="restart"/>
          </w:tcPr>
          <w:p w14:paraId="7AF78C3D" w14:textId="3ECB76D9" w:rsidR="00751A9E" w:rsidRPr="00915EB0" w:rsidRDefault="00751A9E" w:rsidP="00751A9E">
            <w:pPr>
              <w:rPr>
                <w:rFonts w:asciiTheme="minorEastAsia" w:hAnsiTheme="minorEastAsia"/>
                <w:b/>
                <w:bCs/>
                <w:w w:val="90"/>
                <w:sz w:val="12"/>
                <w:szCs w:val="12"/>
              </w:rPr>
            </w:pPr>
            <w:r w:rsidRPr="00915EB0">
              <w:rPr>
                <w:rFonts w:asciiTheme="minorEastAsia" w:hAnsiTheme="minorEastAsia" w:hint="eastAsia"/>
                <w:b/>
                <w:bCs/>
                <w:w w:val="90"/>
                <w:sz w:val="12"/>
                <w:szCs w:val="12"/>
              </w:rPr>
              <w:t>Ⅰ期</w:t>
            </w:r>
          </w:p>
          <w:p w14:paraId="462728CB" w14:textId="48480841" w:rsidR="00186590" w:rsidRPr="00BB3080" w:rsidRDefault="00751A9E" w:rsidP="00751A9E">
            <w:pPr>
              <w:rPr>
                <w:rFonts w:asciiTheme="minorEastAsia" w:hAnsiTheme="minorEastAsia"/>
                <w:w w:val="90"/>
                <w:sz w:val="12"/>
                <w:szCs w:val="12"/>
              </w:rPr>
            </w:pPr>
            <w:r w:rsidRPr="00BB3080">
              <w:rPr>
                <w:rFonts w:asciiTheme="minorEastAsia" w:hAnsiTheme="minorEastAsia" w:hint="eastAsia"/>
                <w:w w:val="90"/>
                <w:sz w:val="12"/>
                <w:szCs w:val="12"/>
              </w:rPr>
              <w:t>１</w:t>
            </w:r>
            <w:r w:rsidR="00186590" w:rsidRPr="00BB3080">
              <w:rPr>
                <w:rFonts w:asciiTheme="minorEastAsia" w:hAnsiTheme="minorEastAsia" w:hint="eastAsia"/>
                <w:w w:val="90"/>
                <w:sz w:val="12"/>
                <w:szCs w:val="12"/>
              </w:rPr>
              <w:t>再発の予防</w:t>
            </w:r>
          </w:p>
        </w:tc>
        <w:tc>
          <w:tcPr>
            <w:tcW w:w="716" w:type="dxa"/>
            <w:vMerge w:val="restart"/>
          </w:tcPr>
          <w:p w14:paraId="7C47E7C2" w14:textId="77777777" w:rsidR="00186590" w:rsidRPr="00BB3080" w:rsidRDefault="00186590" w:rsidP="0012026C">
            <w:pPr>
              <w:autoSpaceDE w:val="0"/>
              <w:autoSpaceDN w:val="0"/>
              <w:adjustRightInd w:val="0"/>
              <w:jc w:val="left"/>
              <w:rPr>
                <w:rFonts w:asciiTheme="minorEastAsia" w:hAnsiTheme="minorEastAsia" w:cs="MeiryoUI-Bold"/>
                <w:w w:val="90"/>
                <w:kern w:val="0"/>
                <w:sz w:val="12"/>
                <w:szCs w:val="12"/>
              </w:rPr>
            </w:pPr>
            <w:r w:rsidRPr="00BB3080">
              <w:rPr>
                <w:rFonts w:asciiTheme="minorEastAsia" w:hAnsiTheme="minorEastAsia" w:cs="MeiryoUI-Bold"/>
                <w:w w:val="90"/>
                <w:kern w:val="0"/>
                <w:sz w:val="12"/>
                <w:szCs w:val="12"/>
              </w:rPr>
              <w:t>1-1 血圧や疾病の</w:t>
            </w:r>
          </w:p>
          <w:p w14:paraId="39435D7A" w14:textId="6D92EB18" w:rsidR="00186590" w:rsidRPr="00BB3080" w:rsidRDefault="00186590" w:rsidP="0012026C">
            <w:pPr>
              <w:rPr>
                <w:rFonts w:asciiTheme="minorEastAsia" w:hAnsiTheme="minorEastAsia"/>
                <w:w w:val="90"/>
                <w:sz w:val="12"/>
                <w:szCs w:val="12"/>
              </w:rPr>
            </w:pPr>
            <w:r w:rsidRPr="00BB3080">
              <w:rPr>
                <w:rFonts w:asciiTheme="minorEastAsia" w:hAnsiTheme="minorEastAsia" w:cs="MeiryoUI-Bold"/>
                <w:w w:val="90"/>
                <w:kern w:val="0"/>
                <w:sz w:val="12"/>
                <w:szCs w:val="12"/>
              </w:rPr>
              <w:t>管理の支援</w:t>
            </w:r>
          </w:p>
        </w:tc>
        <w:tc>
          <w:tcPr>
            <w:tcW w:w="1845" w:type="dxa"/>
          </w:tcPr>
          <w:p w14:paraId="2A098969" w14:textId="607845F5" w:rsidR="00186590" w:rsidRPr="00BB3080" w:rsidRDefault="00186590" w:rsidP="0012026C">
            <w:pPr>
              <w:rPr>
                <w:rFonts w:asciiTheme="minorEastAsia" w:hAnsiTheme="minorEastAsia" w:cs="MeiryoUI-Bold"/>
                <w:w w:val="90"/>
                <w:kern w:val="0"/>
                <w:sz w:val="12"/>
                <w:szCs w:val="12"/>
              </w:rPr>
            </w:pPr>
            <w:r w:rsidRPr="00BB3080">
              <w:rPr>
                <w:rFonts w:asciiTheme="minorEastAsia" w:hAnsiTheme="minorEastAsia" w:cs="MeiryoUI-Bold"/>
                <w:w w:val="90"/>
                <w:kern w:val="0"/>
                <w:sz w:val="12"/>
                <w:szCs w:val="12"/>
              </w:rPr>
              <w:t>1-1-1 基本的な疾患管理の</w:t>
            </w:r>
            <w:r w:rsidR="0088540B" w:rsidRPr="00BB3080">
              <w:rPr>
                <w:rFonts w:asciiTheme="minorEastAsia" w:hAnsiTheme="minorEastAsia" w:cs="MeiryoUI-Bold" w:hint="eastAsia"/>
                <w:w w:val="90"/>
                <w:kern w:val="0"/>
                <w:sz w:val="12"/>
                <w:szCs w:val="12"/>
              </w:rPr>
              <w:t>支援</w:t>
            </w:r>
          </w:p>
        </w:tc>
        <w:tc>
          <w:tcPr>
            <w:tcW w:w="4041" w:type="dxa"/>
            <w:gridSpan w:val="2"/>
          </w:tcPr>
          <w:p w14:paraId="70BEBDAB" w14:textId="77777777" w:rsidR="00186590" w:rsidRPr="00BB3080" w:rsidRDefault="00186590" w:rsidP="0012026C">
            <w:pPr>
              <w:autoSpaceDE w:val="0"/>
              <w:autoSpaceDN w:val="0"/>
              <w:adjustRightInd w:val="0"/>
              <w:jc w:val="left"/>
              <w:rPr>
                <w:rFonts w:asciiTheme="minorEastAsia" w:hAnsiTheme="minorEastAsia" w:cs="MeiryoUI-Bold"/>
                <w:w w:val="90"/>
                <w:kern w:val="0"/>
                <w:sz w:val="12"/>
                <w:szCs w:val="12"/>
              </w:rPr>
            </w:pPr>
            <w:r w:rsidRPr="00BB3080">
              <w:rPr>
                <w:rFonts w:asciiTheme="minorEastAsia" w:hAnsiTheme="minorEastAsia" w:cs="MeiryoUI-Bold"/>
                <w:w w:val="90"/>
                <w:kern w:val="0"/>
                <w:sz w:val="12"/>
                <w:szCs w:val="12"/>
              </w:rPr>
              <w:t>1 基本的な疾患管理の支援</w:t>
            </w:r>
          </w:p>
          <w:p w14:paraId="74B34E75" w14:textId="60DE4572" w:rsidR="00186590" w:rsidRPr="00BB3080" w:rsidRDefault="00186590" w:rsidP="00CD0F2D">
            <w:pPr>
              <w:autoSpaceDE w:val="0"/>
              <w:autoSpaceDN w:val="0"/>
              <w:adjustRightInd w:val="0"/>
              <w:jc w:val="left"/>
              <w:rPr>
                <w:rFonts w:asciiTheme="minorEastAsia" w:hAnsiTheme="minorEastAsia"/>
                <w:w w:val="90"/>
                <w:sz w:val="12"/>
                <w:szCs w:val="12"/>
              </w:rPr>
            </w:pPr>
            <w:r w:rsidRPr="00BB3080">
              <w:rPr>
                <w:rFonts w:asciiTheme="minorEastAsia" w:hAnsiTheme="minorEastAsia" w:cs="MeiryoUI-Bold"/>
                <w:w w:val="90"/>
                <w:kern w:val="0"/>
                <w:sz w:val="12"/>
                <w:szCs w:val="12"/>
              </w:rPr>
              <w:t>※基本ケアとも重複する</w:t>
            </w:r>
            <w:r w:rsidRPr="00BB3080">
              <w:rPr>
                <w:rFonts w:asciiTheme="minorEastAsia" w:hAnsiTheme="minorEastAsia" w:cs="MeiryoUI-Bold" w:hint="eastAsia"/>
                <w:w w:val="90"/>
                <w:kern w:val="0"/>
                <w:sz w:val="12"/>
                <w:szCs w:val="12"/>
              </w:rPr>
              <w:t>が</w:t>
            </w:r>
            <w:r w:rsidRPr="00BB3080">
              <w:rPr>
                <w:rFonts w:asciiTheme="minorEastAsia" w:hAnsiTheme="minorEastAsia" w:cs="MeiryoUI-Bold"/>
                <w:w w:val="90"/>
                <w:kern w:val="0"/>
                <w:sz w:val="12"/>
                <w:szCs w:val="12"/>
              </w:rPr>
              <w:t>特に留意して実施</w:t>
            </w:r>
            <w:r w:rsidRPr="00BB3080">
              <w:rPr>
                <w:rFonts w:asciiTheme="minorEastAsia" w:hAnsiTheme="minorEastAsia"/>
                <w:w w:val="90"/>
                <w:sz w:val="12"/>
                <w:szCs w:val="12"/>
              </w:rPr>
              <w:t xml:space="preserve"> </w:t>
            </w:r>
          </w:p>
        </w:tc>
        <w:tc>
          <w:tcPr>
            <w:tcW w:w="1199" w:type="dxa"/>
          </w:tcPr>
          <w:p w14:paraId="1DD5DEDC" w14:textId="77777777" w:rsidR="00186590" w:rsidRPr="00CC397B" w:rsidRDefault="00186590" w:rsidP="0012026C">
            <w:pPr>
              <w:rPr>
                <w:rFonts w:asciiTheme="minorEastAsia" w:hAnsiTheme="minorEastAsia"/>
                <w:w w:val="100"/>
                <w:sz w:val="12"/>
                <w:szCs w:val="12"/>
              </w:rPr>
            </w:pPr>
          </w:p>
        </w:tc>
        <w:tc>
          <w:tcPr>
            <w:tcW w:w="1555" w:type="dxa"/>
          </w:tcPr>
          <w:p w14:paraId="32C18FD0" w14:textId="77777777" w:rsidR="00186590" w:rsidRPr="00CC397B" w:rsidRDefault="00186590" w:rsidP="0012026C">
            <w:pPr>
              <w:rPr>
                <w:rFonts w:asciiTheme="minorEastAsia" w:hAnsiTheme="minorEastAsia"/>
                <w:w w:val="100"/>
                <w:sz w:val="12"/>
                <w:szCs w:val="12"/>
              </w:rPr>
            </w:pPr>
          </w:p>
        </w:tc>
        <w:tc>
          <w:tcPr>
            <w:tcW w:w="1417" w:type="dxa"/>
          </w:tcPr>
          <w:p w14:paraId="12039981" w14:textId="77777777" w:rsidR="00186590" w:rsidRPr="00CC397B" w:rsidRDefault="00186590" w:rsidP="0012026C">
            <w:pPr>
              <w:rPr>
                <w:rFonts w:asciiTheme="minorEastAsia" w:hAnsiTheme="minorEastAsia"/>
                <w:w w:val="100"/>
                <w:sz w:val="12"/>
                <w:szCs w:val="12"/>
              </w:rPr>
            </w:pPr>
          </w:p>
        </w:tc>
        <w:tc>
          <w:tcPr>
            <w:tcW w:w="3969" w:type="dxa"/>
            <w:vMerge w:val="restart"/>
          </w:tcPr>
          <w:p w14:paraId="01660770" w14:textId="77777777" w:rsidR="00186590" w:rsidRPr="00931B74" w:rsidRDefault="00186590" w:rsidP="0012026C">
            <w:pPr>
              <w:rPr>
                <w:rFonts w:asciiTheme="minorEastAsia" w:hAnsiTheme="minorEastAsia"/>
                <w:w w:val="100"/>
                <w:sz w:val="12"/>
                <w:szCs w:val="12"/>
              </w:rPr>
            </w:pPr>
          </w:p>
        </w:tc>
      </w:tr>
      <w:tr w:rsidR="00186590" w:rsidRPr="00CC397B" w14:paraId="0376387B" w14:textId="77777777" w:rsidTr="00931B74">
        <w:tc>
          <w:tcPr>
            <w:tcW w:w="562" w:type="dxa"/>
            <w:vMerge/>
          </w:tcPr>
          <w:p w14:paraId="0350AAA8" w14:textId="77777777" w:rsidR="00186590" w:rsidRPr="00BB3080" w:rsidRDefault="00186590" w:rsidP="0012026C">
            <w:pPr>
              <w:rPr>
                <w:rFonts w:asciiTheme="minorEastAsia" w:hAnsiTheme="minorEastAsia"/>
                <w:w w:val="90"/>
                <w:sz w:val="12"/>
                <w:szCs w:val="12"/>
              </w:rPr>
            </w:pPr>
          </w:p>
        </w:tc>
        <w:tc>
          <w:tcPr>
            <w:tcW w:w="716" w:type="dxa"/>
            <w:vMerge/>
          </w:tcPr>
          <w:p w14:paraId="48AF90F9" w14:textId="77777777" w:rsidR="00186590" w:rsidRPr="00BB3080" w:rsidRDefault="00186590" w:rsidP="0012026C">
            <w:pPr>
              <w:rPr>
                <w:rFonts w:asciiTheme="minorEastAsia" w:hAnsiTheme="minorEastAsia"/>
                <w:w w:val="90"/>
                <w:sz w:val="12"/>
                <w:szCs w:val="12"/>
              </w:rPr>
            </w:pPr>
          </w:p>
        </w:tc>
        <w:tc>
          <w:tcPr>
            <w:tcW w:w="1845" w:type="dxa"/>
            <w:vMerge w:val="restart"/>
          </w:tcPr>
          <w:p w14:paraId="0F566B89" w14:textId="488810ED" w:rsidR="00186590" w:rsidRPr="00BB3080" w:rsidRDefault="00186590" w:rsidP="00CD0F2D">
            <w:pPr>
              <w:rPr>
                <w:rFonts w:asciiTheme="minorEastAsia" w:hAnsiTheme="minorEastAsia"/>
                <w:w w:val="90"/>
                <w:sz w:val="12"/>
                <w:szCs w:val="12"/>
              </w:rPr>
            </w:pPr>
            <w:r w:rsidRPr="00BB3080">
              <w:rPr>
                <w:rFonts w:asciiTheme="minorEastAsia" w:hAnsiTheme="minorEastAsia"/>
                <w:w w:val="90"/>
                <w:sz w:val="12"/>
                <w:szCs w:val="12"/>
              </w:rPr>
              <w:t>1-1-2血圧等の体</w:t>
            </w:r>
            <w:r w:rsidRPr="00BB3080">
              <w:rPr>
                <w:rFonts w:asciiTheme="minorEastAsia" w:hAnsiTheme="minorEastAsia" w:hint="eastAsia"/>
                <w:w w:val="90"/>
                <w:sz w:val="12"/>
                <w:szCs w:val="12"/>
              </w:rPr>
              <w:t>調の確認</w:t>
            </w:r>
          </w:p>
        </w:tc>
        <w:tc>
          <w:tcPr>
            <w:tcW w:w="4041" w:type="dxa"/>
            <w:gridSpan w:val="2"/>
          </w:tcPr>
          <w:p w14:paraId="71AA3A02" w14:textId="77777777" w:rsidR="00186590" w:rsidRPr="00BB3080" w:rsidRDefault="00186590" w:rsidP="0012026C">
            <w:pPr>
              <w:rPr>
                <w:rFonts w:asciiTheme="minorEastAsia" w:hAnsiTheme="minorEastAsia"/>
                <w:w w:val="90"/>
                <w:sz w:val="12"/>
                <w:szCs w:val="12"/>
              </w:rPr>
            </w:pPr>
            <w:r w:rsidRPr="00BB3080">
              <w:rPr>
                <w:rFonts w:asciiTheme="minorEastAsia" w:hAnsiTheme="minorEastAsia"/>
                <w:w w:val="90"/>
                <w:sz w:val="12"/>
                <w:szCs w:val="12"/>
              </w:rPr>
              <w:t>2目標血圧が確認できる体制を整える</w:t>
            </w:r>
          </w:p>
          <w:p w14:paraId="12C668EC" w14:textId="75814A90" w:rsidR="00CC397B" w:rsidRPr="00BB3080" w:rsidRDefault="00CC397B" w:rsidP="0012026C">
            <w:pPr>
              <w:rPr>
                <w:rFonts w:asciiTheme="minorEastAsia" w:hAnsiTheme="minorEastAsia"/>
                <w:w w:val="90"/>
                <w:sz w:val="12"/>
                <w:szCs w:val="12"/>
              </w:rPr>
            </w:pPr>
          </w:p>
        </w:tc>
        <w:tc>
          <w:tcPr>
            <w:tcW w:w="1199" w:type="dxa"/>
          </w:tcPr>
          <w:p w14:paraId="60B3E57F" w14:textId="77777777" w:rsidR="00186590" w:rsidRPr="00CC397B" w:rsidRDefault="00186590" w:rsidP="0012026C">
            <w:pPr>
              <w:rPr>
                <w:rFonts w:asciiTheme="minorEastAsia" w:hAnsiTheme="minorEastAsia"/>
                <w:w w:val="100"/>
                <w:sz w:val="12"/>
                <w:szCs w:val="12"/>
              </w:rPr>
            </w:pPr>
          </w:p>
        </w:tc>
        <w:tc>
          <w:tcPr>
            <w:tcW w:w="1555" w:type="dxa"/>
          </w:tcPr>
          <w:p w14:paraId="70F01504" w14:textId="77777777" w:rsidR="00186590" w:rsidRPr="00CC397B" w:rsidRDefault="00186590" w:rsidP="0012026C">
            <w:pPr>
              <w:rPr>
                <w:rFonts w:asciiTheme="minorEastAsia" w:hAnsiTheme="minorEastAsia"/>
                <w:w w:val="100"/>
                <w:sz w:val="12"/>
                <w:szCs w:val="12"/>
              </w:rPr>
            </w:pPr>
          </w:p>
        </w:tc>
        <w:tc>
          <w:tcPr>
            <w:tcW w:w="1417" w:type="dxa"/>
          </w:tcPr>
          <w:p w14:paraId="5F9F89C7" w14:textId="77777777" w:rsidR="00186590" w:rsidRPr="00CC397B" w:rsidRDefault="00186590" w:rsidP="0012026C">
            <w:pPr>
              <w:rPr>
                <w:rFonts w:asciiTheme="minorEastAsia" w:hAnsiTheme="minorEastAsia"/>
                <w:w w:val="100"/>
                <w:sz w:val="12"/>
                <w:szCs w:val="12"/>
              </w:rPr>
            </w:pPr>
          </w:p>
        </w:tc>
        <w:tc>
          <w:tcPr>
            <w:tcW w:w="3969" w:type="dxa"/>
            <w:vMerge/>
          </w:tcPr>
          <w:p w14:paraId="06FF1932" w14:textId="77777777" w:rsidR="00186590" w:rsidRPr="00CC397B" w:rsidRDefault="00186590" w:rsidP="0012026C">
            <w:pPr>
              <w:rPr>
                <w:rFonts w:asciiTheme="minorEastAsia" w:hAnsiTheme="minorEastAsia"/>
                <w:w w:val="100"/>
                <w:sz w:val="12"/>
                <w:szCs w:val="12"/>
              </w:rPr>
            </w:pPr>
          </w:p>
        </w:tc>
      </w:tr>
      <w:tr w:rsidR="00186590" w:rsidRPr="00CC397B" w14:paraId="27963CE7" w14:textId="77777777" w:rsidTr="00931B74">
        <w:tc>
          <w:tcPr>
            <w:tcW w:w="562" w:type="dxa"/>
            <w:vMerge/>
          </w:tcPr>
          <w:p w14:paraId="69618BB1" w14:textId="77777777" w:rsidR="00186590" w:rsidRPr="00BB3080" w:rsidRDefault="00186590" w:rsidP="0012026C">
            <w:pPr>
              <w:rPr>
                <w:rFonts w:asciiTheme="minorEastAsia" w:hAnsiTheme="minorEastAsia"/>
                <w:w w:val="90"/>
                <w:sz w:val="12"/>
                <w:szCs w:val="12"/>
              </w:rPr>
            </w:pPr>
          </w:p>
        </w:tc>
        <w:tc>
          <w:tcPr>
            <w:tcW w:w="716" w:type="dxa"/>
            <w:vMerge/>
          </w:tcPr>
          <w:p w14:paraId="5E38EA4D" w14:textId="77777777" w:rsidR="00186590" w:rsidRPr="00BB3080" w:rsidRDefault="00186590" w:rsidP="0012026C">
            <w:pPr>
              <w:rPr>
                <w:rFonts w:asciiTheme="minorEastAsia" w:hAnsiTheme="minorEastAsia"/>
                <w:w w:val="90"/>
                <w:sz w:val="12"/>
                <w:szCs w:val="12"/>
              </w:rPr>
            </w:pPr>
          </w:p>
        </w:tc>
        <w:tc>
          <w:tcPr>
            <w:tcW w:w="1845" w:type="dxa"/>
            <w:vMerge/>
          </w:tcPr>
          <w:p w14:paraId="4881867B" w14:textId="77777777" w:rsidR="00186590" w:rsidRPr="00BB3080" w:rsidRDefault="00186590" w:rsidP="0012026C">
            <w:pPr>
              <w:rPr>
                <w:rFonts w:asciiTheme="minorEastAsia" w:hAnsiTheme="minorEastAsia"/>
                <w:w w:val="90"/>
                <w:sz w:val="12"/>
                <w:szCs w:val="12"/>
              </w:rPr>
            </w:pPr>
          </w:p>
        </w:tc>
        <w:tc>
          <w:tcPr>
            <w:tcW w:w="4041" w:type="dxa"/>
            <w:gridSpan w:val="2"/>
          </w:tcPr>
          <w:p w14:paraId="6FFBC4EB" w14:textId="77777777" w:rsidR="00CC397B" w:rsidRDefault="00186590" w:rsidP="0012026C">
            <w:pPr>
              <w:rPr>
                <w:rFonts w:asciiTheme="minorEastAsia" w:hAnsiTheme="minorEastAsia"/>
                <w:w w:val="90"/>
                <w:sz w:val="12"/>
                <w:szCs w:val="12"/>
              </w:rPr>
            </w:pPr>
            <w:r w:rsidRPr="00BB3080">
              <w:rPr>
                <w:rFonts w:asciiTheme="minorEastAsia" w:hAnsiTheme="minorEastAsia"/>
                <w:w w:val="90"/>
                <w:sz w:val="12"/>
                <w:szCs w:val="12"/>
              </w:rPr>
              <w:t>3家庭（日常）血圧・脈拍 等の把握ができる体制を整える</w:t>
            </w:r>
          </w:p>
          <w:p w14:paraId="2C10F5DA" w14:textId="2089EA2C" w:rsidR="00CF5215" w:rsidRPr="00BB3080" w:rsidRDefault="00CF5215" w:rsidP="0012026C">
            <w:pPr>
              <w:rPr>
                <w:rFonts w:asciiTheme="minorEastAsia" w:hAnsiTheme="minorEastAsia"/>
                <w:w w:val="90"/>
                <w:sz w:val="12"/>
                <w:szCs w:val="12"/>
              </w:rPr>
            </w:pPr>
          </w:p>
        </w:tc>
        <w:tc>
          <w:tcPr>
            <w:tcW w:w="1199" w:type="dxa"/>
          </w:tcPr>
          <w:p w14:paraId="21B46585" w14:textId="77777777" w:rsidR="00186590" w:rsidRPr="00CC397B" w:rsidRDefault="00186590" w:rsidP="0012026C">
            <w:pPr>
              <w:rPr>
                <w:rFonts w:asciiTheme="minorEastAsia" w:hAnsiTheme="minorEastAsia"/>
                <w:w w:val="100"/>
                <w:sz w:val="12"/>
                <w:szCs w:val="12"/>
              </w:rPr>
            </w:pPr>
          </w:p>
        </w:tc>
        <w:tc>
          <w:tcPr>
            <w:tcW w:w="1555" w:type="dxa"/>
          </w:tcPr>
          <w:p w14:paraId="714CCB48" w14:textId="77777777" w:rsidR="00186590" w:rsidRPr="00CC397B" w:rsidRDefault="00186590" w:rsidP="0012026C">
            <w:pPr>
              <w:rPr>
                <w:rFonts w:asciiTheme="minorEastAsia" w:hAnsiTheme="minorEastAsia"/>
                <w:w w:val="100"/>
                <w:sz w:val="12"/>
                <w:szCs w:val="12"/>
              </w:rPr>
            </w:pPr>
          </w:p>
        </w:tc>
        <w:tc>
          <w:tcPr>
            <w:tcW w:w="1417" w:type="dxa"/>
          </w:tcPr>
          <w:p w14:paraId="491AE970" w14:textId="77777777" w:rsidR="00186590" w:rsidRPr="00CC397B" w:rsidRDefault="00186590" w:rsidP="0012026C">
            <w:pPr>
              <w:rPr>
                <w:rFonts w:asciiTheme="minorEastAsia" w:hAnsiTheme="minorEastAsia"/>
                <w:w w:val="100"/>
                <w:sz w:val="12"/>
                <w:szCs w:val="12"/>
              </w:rPr>
            </w:pPr>
          </w:p>
        </w:tc>
        <w:tc>
          <w:tcPr>
            <w:tcW w:w="3969" w:type="dxa"/>
            <w:vMerge/>
          </w:tcPr>
          <w:p w14:paraId="5575E9C6" w14:textId="77777777" w:rsidR="00186590" w:rsidRPr="00CC397B" w:rsidRDefault="00186590" w:rsidP="0012026C">
            <w:pPr>
              <w:rPr>
                <w:rFonts w:asciiTheme="minorEastAsia" w:hAnsiTheme="minorEastAsia"/>
                <w:w w:val="100"/>
                <w:sz w:val="12"/>
                <w:szCs w:val="12"/>
              </w:rPr>
            </w:pPr>
          </w:p>
        </w:tc>
      </w:tr>
      <w:tr w:rsidR="00186590" w:rsidRPr="00CC397B" w14:paraId="0C244162" w14:textId="77777777" w:rsidTr="00931B74">
        <w:trPr>
          <w:trHeight w:val="52"/>
        </w:trPr>
        <w:tc>
          <w:tcPr>
            <w:tcW w:w="562" w:type="dxa"/>
            <w:vMerge/>
          </w:tcPr>
          <w:p w14:paraId="370FF0A7" w14:textId="77777777" w:rsidR="00186590" w:rsidRPr="00BB3080" w:rsidRDefault="00186590" w:rsidP="00CD0F2D">
            <w:pPr>
              <w:rPr>
                <w:rFonts w:asciiTheme="minorEastAsia" w:hAnsiTheme="minorEastAsia"/>
                <w:w w:val="90"/>
                <w:sz w:val="12"/>
                <w:szCs w:val="12"/>
              </w:rPr>
            </w:pPr>
          </w:p>
        </w:tc>
        <w:tc>
          <w:tcPr>
            <w:tcW w:w="716" w:type="dxa"/>
            <w:vMerge/>
          </w:tcPr>
          <w:p w14:paraId="79900D35" w14:textId="77777777" w:rsidR="00186590" w:rsidRPr="00BB3080" w:rsidRDefault="00186590" w:rsidP="00CD0F2D">
            <w:pPr>
              <w:rPr>
                <w:rFonts w:asciiTheme="minorEastAsia" w:hAnsiTheme="minorEastAsia"/>
                <w:w w:val="90"/>
                <w:sz w:val="12"/>
                <w:szCs w:val="12"/>
              </w:rPr>
            </w:pPr>
          </w:p>
        </w:tc>
        <w:tc>
          <w:tcPr>
            <w:tcW w:w="1845" w:type="dxa"/>
          </w:tcPr>
          <w:p w14:paraId="0B0549E9" w14:textId="2C742948" w:rsidR="00186590" w:rsidRPr="00BB3080" w:rsidRDefault="00186590" w:rsidP="00CD0F2D">
            <w:pPr>
              <w:rPr>
                <w:rFonts w:asciiTheme="minorEastAsia" w:hAnsiTheme="minorEastAsia"/>
                <w:w w:val="90"/>
                <w:sz w:val="12"/>
                <w:szCs w:val="12"/>
              </w:rPr>
            </w:pPr>
            <w:r w:rsidRPr="00BB3080">
              <w:rPr>
                <w:rFonts w:asciiTheme="minorEastAsia" w:hAnsiTheme="minorEastAsia"/>
                <w:w w:val="90"/>
                <w:sz w:val="12"/>
                <w:szCs w:val="12"/>
              </w:rPr>
              <w:t>1-1-3環境整備</w:t>
            </w:r>
          </w:p>
        </w:tc>
        <w:tc>
          <w:tcPr>
            <w:tcW w:w="4041" w:type="dxa"/>
            <w:gridSpan w:val="2"/>
          </w:tcPr>
          <w:p w14:paraId="0FBDE661" w14:textId="7C63A5C0" w:rsidR="00186590" w:rsidRPr="00BB3080" w:rsidRDefault="00186590" w:rsidP="003C23C1">
            <w:pPr>
              <w:rPr>
                <w:rFonts w:asciiTheme="minorEastAsia" w:hAnsiTheme="minorEastAsia"/>
                <w:w w:val="90"/>
                <w:sz w:val="12"/>
                <w:szCs w:val="12"/>
              </w:rPr>
            </w:pPr>
            <w:r w:rsidRPr="00BB3080">
              <w:rPr>
                <w:rFonts w:asciiTheme="minorEastAsia" w:hAnsiTheme="minorEastAsia"/>
                <w:w w:val="90"/>
                <w:sz w:val="12"/>
                <w:szCs w:val="12"/>
              </w:rPr>
              <w:t>4室内気温の調整や気温差</w:t>
            </w:r>
            <w:r w:rsidR="003C23C1" w:rsidRPr="00BB3080">
              <w:rPr>
                <w:rFonts w:asciiTheme="minorEastAsia" w:hAnsiTheme="minorEastAsia" w:hint="eastAsia"/>
                <w:w w:val="90"/>
                <w:sz w:val="12"/>
                <w:szCs w:val="12"/>
              </w:rPr>
              <w:t xml:space="preserve">　</w:t>
            </w:r>
            <w:r w:rsidRPr="00BB3080">
              <w:rPr>
                <w:rFonts w:asciiTheme="minorEastAsia" w:hAnsiTheme="minorEastAsia" w:hint="eastAsia"/>
                <w:w w:val="90"/>
                <w:sz w:val="12"/>
                <w:szCs w:val="12"/>
              </w:rPr>
              <w:t>※基本ケアとも重複するが「リスク評価」結果を踏まえて特に留意して実施</w:t>
            </w:r>
          </w:p>
        </w:tc>
        <w:tc>
          <w:tcPr>
            <w:tcW w:w="1199" w:type="dxa"/>
          </w:tcPr>
          <w:p w14:paraId="033BD5E2" w14:textId="77777777" w:rsidR="00186590" w:rsidRPr="00CC397B" w:rsidRDefault="00186590" w:rsidP="00CD0F2D">
            <w:pPr>
              <w:rPr>
                <w:rFonts w:asciiTheme="minorEastAsia" w:hAnsiTheme="minorEastAsia"/>
                <w:w w:val="100"/>
                <w:sz w:val="12"/>
                <w:szCs w:val="12"/>
              </w:rPr>
            </w:pPr>
          </w:p>
        </w:tc>
        <w:tc>
          <w:tcPr>
            <w:tcW w:w="1555" w:type="dxa"/>
          </w:tcPr>
          <w:p w14:paraId="7E1AFC92" w14:textId="77777777" w:rsidR="00186590" w:rsidRPr="00CC397B" w:rsidRDefault="00186590" w:rsidP="00CD0F2D">
            <w:pPr>
              <w:rPr>
                <w:rFonts w:asciiTheme="minorEastAsia" w:hAnsiTheme="minorEastAsia"/>
                <w:w w:val="100"/>
                <w:sz w:val="12"/>
                <w:szCs w:val="12"/>
              </w:rPr>
            </w:pPr>
          </w:p>
        </w:tc>
        <w:tc>
          <w:tcPr>
            <w:tcW w:w="1417" w:type="dxa"/>
          </w:tcPr>
          <w:p w14:paraId="0B6A3BF8" w14:textId="77777777" w:rsidR="00186590" w:rsidRPr="00CC397B" w:rsidRDefault="00186590" w:rsidP="00CD0F2D">
            <w:pPr>
              <w:rPr>
                <w:rFonts w:asciiTheme="minorEastAsia" w:hAnsiTheme="minorEastAsia"/>
                <w:w w:val="100"/>
                <w:sz w:val="12"/>
                <w:szCs w:val="12"/>
              </w:rPr>
            </w:pPr>
          </w:p>
        </w:tc>
        <w:tc>
          <w:tcPr>
            <w:tcW w:w="3969" w:type="dxa"/>
            <w:vMerge/>
          </w:tcPr>
          <w:p w14:paraId="30F6EE64" w14:textId="77777777" w:rsidR="00186590" w:rsidRPr="00CC397B" w:rsidRDefault="00186590" w:rsidP="00CD0F2D">
            <w:pPr>
              <w:rPr>
                <w:rFonts w:asciiTheme="minorEastAsia" w:hAnsiTheme="minorEastAsia"/>
                <w:w w:val="100"/>
                <w:sz w:val="12"/>
                <w:szCs w:val="12"/>
              </w:rPr>
            </w:pPr>
          </w:p>
        </w:tc>
      </w:tr>
      <w:tr w:rsidR="00186590" w:rsidRPr="00CC397B" w14:paraId="35794897" w14:textId="77777777" w:rsidTr="00931B74">
        <w:tc>
          <w:tcPr>
            <w:tcW w:w="562" w:type="dxa"/>
            <w:vMerge/>
          </w:tcPr>
          <w:p w14:paraId="65ECF1EA" w14:textId="77777777" w:rsidR="00186590" w:rsidRPr="00BB3080" w:rsidRDefault="00186590" w:rsidP="00372A73">
            <w:pPr>
              <w:rPr>
                <w:rFonts w:asciiTheme="minorEastAsia" w:hAnsiTheme="minorEastAsia"/>
                <w:w w:val="90"/>
                <w:sz w:val="12"/>
                <w:szCs w:val="12"/>
              </w:rPr>
            </w:pPr>
          </w:p>
        </w:tc>
        <w:tc>
          <w:tcPr>
            <w:tcW w:w="716" w:type="dxa"/>
            <w:vMerge/>
          </w:tcPr>
          <w:p w14:paraId="4E098961" w14:textId="77777777" w:rsidR="00186590" w:rsidRPr="00BB3080" w:rsidRDefault="00186590" w:rsidP="00372A73">
            <w:pPr>
              <w:rPr>
                <w:rFonts w:asciiTheme="minorEastAsia" w:hAnsiTheme="minorEastAsia"/>
                <w:w w:val="90"/>
                <w:sz w:val="12"/>
                <w:szCs w:val="12"/>
              </w:rPr>
            </w:pPr>
          </w:p>
        </w:tc>
        <w:tc>
          <w:tcPr>
            <w:tcW w:w="1845" w:type="dxa"/>
          </w:tcPr>
          <w:p w14:paraId="5EE8333D" w14:textId="494C66D9" w:rsidR="00186590" w:rsidRPr="00BB3080" w:rsidRDefault="00186590" w:rsidP="003C23C1">
            <w:pPr>
              <w:rPr>
                <w:rFonts w:asciiTheme="minorEastAsia" w:hAnsiTheme="minorEastAsia"/>
                <w:w w:val="90"/>
                <w:sz w:val="12"/>
                <w:szCs w:val="12"/>
              </w:rPr>
            </w:pPr>
            <w:r w:rsidRPr="00BB3080">
              <w:rPr>
                <w:rFonts w:asciiTheme="minorEastAsia" w:hAnsiTheme="minorEastAsia"/>
                <w:w w:val="90"/>
                <w:sz w:val="12"/>
                <w:szCs w:val="12"/>
              </w:rPr>
              <w:t>1-1-4その他の基礎疾患の把握</w:t>
            </w:r>
            <w:r w:rsidR="002C4505" w:rsidRPr="00BB3080">
              <w:rPr>
                <w:rFonts w:asciiTheme="minorEastAsia" w:hAnsiTheme="minorEastAsia" w:hint="eastAsia"/>
                <w:w w:val="90"/>
                <w:sz w:val="12"/>
                <w:szCs w:val="12"/>
              </w:rPr>
              <w:t>と</w:t>
            </w:r>
            <w:r w:rsidRPr="00BB3080">
              <w:rPr>
                <w:rFonts w:asciiTheme="minorEastAsia" w:hAnsiTheme="minorEastAsia"/>
                <w:w w:val="90"/>
                <w:sz w:val="12"/>
                <w:szCs w:val="12"/>
              </w:rPr>
              <w:t>適切な食事の提供</w:t>
            </w:r>
          </w:p>
        </w:tc>
        <w:tc>
          <w:tcPr>
            <w:tcW w:w="4041" w:type="dxa"/>
            <w:gridSpan w:val="2"/>
          </w:tcPr>
          <w:p w14:paraId="3E7FB463" w14:textId="77777777" w:rsidR="00915EB0" w:rsidRPr="00915EB0" w:rsidRDefault="00186590" w:rsidP="00372A73">
            <w:pPr>
              <w:rPr>
                <w:rFonts w:asciiTheme="minorEastAsia" w:hAnsiTheme="minorEastAsia"/>
                <w:w w:val="90"/>
                <w:sz w:val="12"/>
                <w:szCs w:val="12"/>
              </w:rPr>
            </w:pPr>
            <w:r w:rsidRPr="00915EB0">
              <w:rPr>
                <w:rFonts w:asciiTheme="minorEastAsia" w:hAnsiTheme="minorEastAsia"/>
                <w:w w:val="90"/>
                <w:sz w:val="12"/>
                <w:szCs w:val="12"/>
              </w:rPr>
              <w:t xml:space="preserve">5高脂血症、糖尿病等の個 別疾患の管理の支援について別途確認する </w:t>
            </w:r>
          </w:p>
          <w:p w14:paraId="399A6A49" w14:textId="439822E6" w:rsidR="00186590" w:rsidRPr="00915EB0" w:rsidRDefault="00915EB0" w:rsidP="00372A73">
            <w:pPr>
              <w:rPr>
                <w:rFonts w:asciiTheme="minorEastAsia" w:hAnsiTheme="minorEastAsia"/>
                <w:w w:val="90"/>
                <w:sz w:val="12"/>
                <w:szCs w:val="12"/>
              </w:rPr>
            </w:pPr>
            <w:r w:rsidRPr="00915EB0">
              <w:rPr>
                <w:rFonts w:asciiTheme="minorEastAsia" w:hAnsiTheme="minorEastAsia"/>
                <w:w w:val="90"/>
                <w:sz w:val="12"/>
                <w:szCs w:val="12"/>
              </w:rPr>
              <w:t xml:space="preserve"> ※基本ケアとも重複するが 「リスク評価」結果を踏まえて特に留意して実施</w:t>
            </w:r>
          </w:p>
        </w:tc>
        <w:tc>
          <w:tcPr>
            <w:tcW w:w="1199" w:type="dxa"/>
          </w:tcPr>
          <w:p w14:paraId="73EC5233" w14:textId="77777777" w:rsidR="00186590" w:rsidRPr="00CC397B" w:rsidRDefault="00186590" w:rsidP="00372A73">
            <w:pPr>
              <w:rPr>
                <w:rFonts w:asciiTheme="minorEastAsia" w:hAnsiTheme="minorEastAsia"/>
                <w:w w:val="100"/>
                <w:sz w:val="12"/>
                <w:szCs w:val="12"/>
              </w:rPr>
            </w:pPr>
          </w:p>
        </w:tc>
        <w:tc>
          <w:tcPr>
            <w:tcW w:w="1555" w:type="dxa"/>
          </w:tcPr>
          <w:p w14:paraId="4D252437" w14:textId="77777777" w:rsidR="00186590" w:rsidRPr="00CC397B" w:rsidRDefault="00186590" w:rsidP="00372A73">
            <w:pPr>
              <w:rPr>
                <w:rFonts w:asciiTheme="minorEastAsia" w:hAnsiTheme="minorEastAsia"/>
                <w:w w:val="100"/>
                <w:sz w:val="12"/>
                <w:szCs w:val="12"/>
              </w:rPr>
            </w:pPr>
          </w:p>
        </w:tc>
        <w:tc>
          <w:tcPr>
            <w:tcW w:w="1417" w:type="dxa"/>
          </w:tcPr>
          <w:p w14:paraId="3CC7AD3C" w14:textId="77777777" w:rsidR="00186590" w:rsidRPr="00CC397B" w:rsidRDefault="00186590" w:rsidP="00372A73">
            <w:pPr>
              <w:rPr>
                <w:rFonts w:asciiTheme="minorEastAsia" w:hAnsiTheme="minorEastAsia"/>
                <w:w w:val="100"/>
                <w:sz w:val="12"/>
                <w:szCs w:val="12"/>
              </w:rPr>
            </w:pPr>
          </w:p>
        </w:tc>
        <w:tc>
          <w:tcPr>
            <w:tcW w:w="3969" w:type="dxa"/>
            <w:vMerge/>
          </w:tcPr>
          <w:p w14:paraId="76870936" w14:textId="77777777" w:rsidR="00186590" w:rsidRPr="00CC397B" w:rsidRDefault="00186590" w:rsidP="00372A73">
            <w:pPr>
              <w:rPr>
                <w:rFonts w:asciiTheme="minorEastAsia" w:hAnsiTheme="minorEastAsia"/>
                <w:w w:val="100"/>
                <w:sz w:val="12"/>
                <w:szCs w:val="12"/>
              </w:rPr>
            </w:pPr>
          </w:p>
        </w:tc>
      </w:tr>
      <w:tr w:rsidR="00186590" w:rsidRPr="00CC397B" w14:paraId="495AF037" w14:textId="77777777" w:rsidTr="00931B74">
        <w:tc>
          <w:tcPr>
            <w:tcW w:w="562" w:type="dxa"/>
            <w:vMerge/>
          </w:tcPr>
          <w:p w14:paraId="08E298F5" w14:textId="77777777" w:rsidR="00186590" w:rsidRPr="00BB3080" w:rsidRDefault="00186590" w:rsidP="00F57EFF">
            <w:pPr>
              <w:rPr>
                <w:rFonts w:asciiTheme="minorEastAsia" w:hAnsiTheme="minorEastAsia"/>
                <w:w w:val="90"/>
                <w:sz w:val="12"/>
                <w:szCs w:val="12"/>
              </w:rPr>
            </w:pPr>
          </w:p>
        </w:tc>
        <w:tc>
          <w:tcPr>
            <w:tcW w:w="716" w:type="dxa"/>
          </w:tcPr>
          <w:p w14:paraId="7EEFEED8" w14:textId="6E0D4454" w:rsidR="00186590" w:rsidRPr="00BB3080" w:rsidRDefault="00186590" w:rsidP="00F57EFF">
            <w:pPr>
              <w:rPr>
                <w:rFonts w:asciiTheme="minorEastAsia" w:hAnsiTheme="minorEastAsia"/>
                <w:w w:val="90"/>
                <w:sz w:val="12"/>
                <w:szCs w:val="12"/>
              </w:rPr>
            </w:pPr>
            <w:r w:rsidRPr="00BB3080">
              <w:rPr>
                <w:rFonts w:asciiTheme="minorEastAsia" w:hAnsiTheme="minorEastAsia"/>
                <w:w w:val="90"/>
                <w:sz w:val="12"/>
                <w:szCs w:val="12"/>
              </w:rPr>
              <w:t>1-2服薬管理の支援</w:t>
            </w:r>
          </w:p>
        </w:tc>
        <w:tc>
          <w:tcPr>
            <w:tcW w:w="1845" w:type="dxa"/>
          </w:tcPr>
          <w:p w14:paraId="126641FF" w14:textId="5BA4F6EC" w:rsidR="00186590" w:rsidRPr="00BB3080" w:rsidRDefault="00186590" w:rsidP="00F57EFF">
            <w:pPr>
              <w:rPr>
                <w:rFonts w:asciiTheme="minorEastAsia" w:hAnsiTheme="minorEastAsia"/>
                <w:w w:val="90"/>
                <w:sz w:val="12"/>
                <w:szCs w:val="12"/>
              </w:rPr>
            </w:pPr>
            <w:r w:rsidRPr="00BB3080">
              <w:rPr>
                <w:rFonts w:asciiTheme="minorEastAsia" w:hAnsiTheme="minorEastAsia"/>
                <w:w w:val="90"/>
                <w:sz w:val="12"/>
                <w:szCs w:val="12"/>
              </w:rPr>
              <w:t>1-2-1服薬支援</w:t>
            </w:r>
          </w:p>
        </w:tc>
        <w:tc>
          <w:tcPr>
            <w:tcW w:w="4041" w:type="dxa"/>
            <w:gridSpan w:val="2"/>
          </w:tcPr>
          <w:p w14:paraId="3ABFE7A5" w14:textId="77777777" w:rsidR="00915EB0" w:rsidRDefault="00186590" w:rsidP="00F57EFF">
            <w:pPr>
              <w:rPr>
                <w:rFonts w:asciiTheme="minorEastAsia" w:hAnsiTheme="minorEastAsia"/>
                <w:w w:val="90"/>
                <w:sz w:val="12"/>
                <w:szCs w:val="12"/>
              </w:rPr>
            </w:pPr>
            <w:r w:rsidRPr="00BB3080">
              <w:rPr>
                <w:rFonts w:asciiTheme="minorEastAsia" w:hAnsiTheme="minorEastAsia"/>
                <w:w w:val="90"/>
                <w:sz w:val="12"/>
                <w:szCs w:val="12"/>
              </w:rPr>
              <w:t>6服薬管理の支援</w:t>
            </w:r>
          </w:p>
          <w:p w14:paraId="77FE9BB7" w14:textId="0F012A49" w:rsidR="00186590" w:rsidRPr="00BB3080" w:rsidRDefault="00186590" w:rsidP="00F57EFF">
            <w:pPr>
              <w:rPr>
                <w:rFonts w:asciiTheme="minorEastAsia" w:hAnsiTheme="minorEastAsia"/>
                <w:w w:val="90"/>
                <w:sz w:val="12"/>
                <w:szCs w:val="12"/>
              </w:rPr>
            </w:pPr>
            <w:r w:rsidRPr="00BB3080">
              <w:rPr>
                <w:rFonts w:asciiTheme="minorEastAsia" w:hAnsiTheme="minorEastAsia"/>
                <w:w w:val="90"/>
                <w:sz w:val="12"/>
                <w:szCs w:val="12"/>
              </w:rPr>
              <w:t xml:space="preserve"> ※基本ケアとも重複するが服薬の継続ができるよう特に留意して実施</w:t>
            </w:r>
          </w:p>
        </w:tc>
        <w:tc>
          <w:tcPr>
            <w:tcW w:w="1199" w:type="dxa"/>
          </w:tcPr>
          <w:p w14:paraId="7DA8B1A4" w14:textId="77777777" w:rsidR="00186590" w:rsidRPr="00CC397B" w:rsidRDefault="00186590" w:rsidP="00F57EFF">
            <w:pPr>
              <w:rPr>
                <w:rFonts w:asciiTheme="minorEastAsia" w:hAnsiTheme="minorEastAsia"/>
                <w:w w:val="100"/>
                <w:sz w:val="12"/>
                <w:szCs w:val="12"/>
              </w:rPr>
            </w:pPr>
          </w:p>
        </w:tc>
        <w:tc>
          <w:tcPr>
            <w:tcW w:w="1555" w:type="dxa"/>
          </w:tcPr>
          <w:p w14:paraId="43841CEB" w14:textId="77777777" w:rsidR="00186590" w:rsidRPr="00CC397B" w:rsidRDefault="00186590" w:rsidP="00F57EFF">
            <w:pPr>
              <w:rPr>
                <w:rFonts w:asciiTheme="minorEastAsia" w:hAnsiTheme="minorEastAsia"/>
                <w:w w:val="100"/>
                <w:sz w:val="12"/>
                <w:szCs w:val="12"/>
              </w:rPr>
            </w:pPr>
          </w:p>
        </w:tc>
        <w:tc>
          <w:tcPr>
            <w:tcW w:w="1417" w:type="dxa"/>
          </w:tcPr>
          <w:p w14:paraId="714FCE8B" w14:textId="77777777" w:rsidR="00186590" w:rsidRPr="00CC397B" w:rsidRDefault="00186590" w:rsidP="00F57EFF">
            <w:pPr>
              <w:rPr>
                <w:rFonts w:asciiTheme="minorEastAsia" w:hAnsiTheme="minorEastAsia"/>
                <w:w w:val="100"/>
                <w:sz w:val="12"/>
                <w:szCs w:val="12"/>
              </w:rPr>
            </w:pPr>
          </w:p>
        </w:tc>
        <w:tc>
          <w:tcPr>
            <w:tcW w:w="3969" w:type="dxa"/>
            <w:vMerge/>
            <w:tcBorders>
              <w:bottom w:val="nil"/>
            </w:tcBorders>
          </w:tcPr>
          <w:p w14:paraId="36ADEC9C" w14:textId="77777777" w:rsidR="00186590" w:rsidRPr="00CC397B" w:rsidRDefault="00186590" w:rsidP="00F57EFF">
            <w:pPr>
              <w:rPr>
                <w:rFonts w:asciiTheme="minorEastAsia" w:hAnsiTheme="minorEastAsia"/>
                <w:w w:val="100"/>
                <w:sz w:val="12"/>
                <w:szCs w:val="12"/>
              </w:rPr>
            </w:pPr>
          </w:p>
        </w:tc>
      </w:tr>
      <w:tr w:rsidR="00DA55A9" w:rsidRPr="00CC397B" w14:paraId="278AF508" w14:textId="77777777" w:rsidTr="00931B74">
        <w:tc>
          <w:tcPr>
            <w:tcW w:w="562" w:type="dxa"/>
            <w:vMerge/>
          </w:tcPr>
          <w:p w14:paraId="5B403B5F" w14:textId="77777777" w:rsidR="00DA55A9" w:rsidRPr="00BB3080" w:rsidRDefault="00DA55A9" w:rsidP="0012026C">
            <w:pPr>
              <w:rPr>
                <w:rFonts w:asciiTheme="minorEastAsia" w:hAnsiTheme="minorEastAsia"/>
                <w:w w:val="90"/>
                <w:sz w:val="12"/>
                <w:szCs w:val="12"/>
              </w:rPr>
            </w:pPr>
          </w:p>
        </w:tc>
        <w:tc>
          <w:tcPr>
            <w:tcW w:w="716" w:type="dxa"/>
            <w:vMerge w:val="restart"/>
          </w:tcPr>
          <w:p w14:paraId="4A329F6D" w14:textId="1BF4B83B"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1-3生活習慣の改</w:t>
            </w:r>
          </w:p>
        </w:tc>
        <w:tc>
          <w:tcPr>
            <w:tcW w:w="1845" w:type="dxa"/>
            <w:vMerge w:val="restart"/>
          </w:tcPr>
          <w:p w14:paraId="131AF25D" w14:textId="5E694A25"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1-3-1脱水予防</w:t>
            </w:r>
          </w:p>
        </w:tc>
        <w:tc>
          <w:tcPr>
            <w:tcW w:w="4041" w:type="dxa"/>
            <w:gridSpan w:val="2"/>
          </w:tcPr>
          <w:p w14:paraId="528346C1" w14:textId="77777777"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7必要水分量と日常の摂取 量が把握できる体制を整える</w:t>
            </w:r>
          </w:p>
          <w:p w14:paraId="0BD0A47E" w14:textId="56895237" w:rsidR="00DA55A9" w:rsidRPr="00BB3080" w:rsidRDefault="00DA55A9" w:rsidP="0012026C">
            <w:pPr>
              <w:rPr>
                <w:rFonts w:asciiTheme="minorEastAsia" w:hAnsiTheme="minorEastAsia"/>
                <w:w w:val="90"/>
                <w:sz w:val="12"/>
                <w:szCs w:val="12"/>
              </w:rPr>
            </w:pPr>
          </w:p>
        </w:tc>
        <w:tc>
          <w:tcPr>
            <w:tcW w:w="1199" w:type="dxa"/>
          </w:tcPr>
          <w:p w14:paraId="5E432CEB" w14:textId="77777777" w:rsidR="00DA55A9" w:rsidRPr="00CC397B" w:rsidRDefault="00DA55A9" w:rsidP="0012026C">
            <w:pPr>
              <w:rPr>
                <w:rFonts w:asciiTheme="minorEastAsia" w:hAnsiTheme="minorEastAsia"/>
                <w:sz w:val="12"/>
                <w:szCs w:val="12"/>
              </w:rPr>
            </w:pPr>
          </w:p>
        </w:tc>
        <w:tc>
          <w:tcPr>
            <w:tcW w:w="1555" w:type="dxa"/>
          </w:tcPr>
          <w:p w14:paraId="521F2796" w14:textId="77777777" w:rsidR="00DA55A9" w:rsidRPr="00CC397B" w:rsidRDefault="00DA55A9" w:rsidP="0012026C">
            <w:pPr>
              <w:rPr>
                <w:rFonts w:asciiTheme="minorEastAsia" w:hAnsiTheme="minorEastAsia"/>
                <w:sz w:val="12"/>
                <w:szCs w:val="12"/>
              </w:rPr>
            </w:pPr>
          </w:p>
        </w:tc>
        <w:tc>
          <w:tcPr>
            <w:tcW w:w="1417" w:type="dxa"/>
          </w:tcPr>
          <w:p w14:paraId="103E74C5" w14:textId="77777777" w:rsidR="00DA55A9" w:rsidRPr="00CC397B" w:rsidRDefault="00DA55A9" w:rsidP="0012026C">
            <w:pPr>
              <w:rPr>
                <w:rFonts w:asciiTheme="minorEastAsia" w:hAnsiTheme="minorEastAsia"/>
                <w:sz w:val="12"/>
                <w:szCs w:val="12"/>
              </w:rPr>
            </w:pPr>
          </w:p>
        </w:tc>
        <w:tc>
          <w:tcPr>
            <w:tcW w:w="3969" w:type="dxa"/>
            <w:vMerge w:val="restart"/>
            <w:tcBorders>
              <w:top w:val="nil"/>
            </w:tcBorders>
          </w:tcPr>
          <w:p w14:paraId="471263C9" w14:textId="77777777" w:rsidR="00DA55A9" w:rsidRPr="00CC397B" w:rsidRDefault="00DA55A9" w:rsidP="0012026C">
            <w:pPr>
              <w:rPr>
                <w:rFonts w:asciiTheme="minorEastAsia" w:hAnsiTheme="minorEastAsia"/>
                <w:sz w:val="12"/>
                <w:szCs w:val="12"/>
              </w:rPr>
            </w:pPr>
          </w:p>
        </w:tc>
      </w:tr>
      <w:tr w:rsidR="00DA55A9" w:rsidRPr="00CC397B" w14:paraId="3EB62DF1" w14:textId="77777777" w:rsidTr="00931B74">
        <w:tc>
          <w:tcPr>
            <w:tcW w:w="562" w:type="dxa"/>
            <w:vMerge/>
          </w:tcPr>
          <w:p w14:paraId="1D7E328D" w14:textId="77777777" w:rsidR="00DA55A9" w:rsidRPr="00BB3080" w:rsidRDefault="00DA55A9" w:rsidP="0012026C">
            <w:pPr>
              <w:rPr>
                <w:rFonts w:asciiTheme="minorEastAsia" w:hAnsiTheme="minorEastAsia"/>
                <w:w w:val="90"/>
                <w:sz w:val="12"/>
                <w:szCs w:val="12"/>
              </w:rPr>
            </w:pPr>
          </w:p>
        </w:tc>
        <w:tc>
          <w:tcPr>
            <w:tcW w:w="716" w:type="dxa"/>
            <w:vMerge/>
          </w:tcPr>
          <w:p w14:paraId="0D66116F" w14:textId="77777777" w:rsidR="00DA55A9" w:rsidRPr="00BB3080" w:rsidRDefault="00DA55A9" w:rsidP="0012026C">
            <w:pPr>
              <w:rPr>
                <w:rFonts w:asciiTheme="minorEastAsia" w:hAnsiTheme="minorEastAsia"/>
                <w:w w:val="90"/>
                <w:sz w:val="12"/>
                <w:szCs w:val="12"/>
              </w:rPr>
            </w:pPr>
          </w:p>
        </w:tc>
        <w:tc>
          <w:tcPr>
            <w:tcW w:w="1845" w:type="dxa"/>
            <w:vMerge/>
          </w:tcPr>
          <w:p w14:paraId="1FB78A5F" w14:textId="77777777" w:rsidR="00DA55A9" w:rsidRPr="00BB3080" w:rsidRDefault="00DA55A9" w:rsidP="0012026C">
            <w:pPr>
              <w:rPr>
                <w:rFonts w:asciiTheme="minorEastAsia" w:hAnsiTheme="minorEastAsia"/>
                <w:w w:val="90"/>
                <w:sz w:val="12"/>
                <w:szCs w:val="12"/>
              </w:rPr>
            </w:pPr>
          </w:p>
        </w:tc>
        <w:tc>
          <w:tcPr>
            <w:tcW w:w="4041" w:type="dxa"/>
            <w:gridSpan w:val="2"/>
          </w:tcPr>
          <w:p w14:paraId="1BBD7968" w14:textId="77777777"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8適切な水分を摂取することの理解をうながす体制を整える</w:t>
            </w:r>
          </w:p>
          <w:p w14:paraId="5F441715" w14:textId="13F16E98" w:rsidR="00DA55A9" w:rsidRPr="00BB3080" w:rsidRDefault="00DA55A9" w:rsidP="0012026C">
            <w:pPr>
              <w:rPr>
                <w:rFonts w:asciiTheme="minorEastAsia" w:hAnsiTheme="minorEastAsia"/>
                <w:w w:val="90"/>
                <w:sz w:val="12"/>
                <w:szCs w:val="12"/>
              </w:rPr>
            </w:pPr>
          </w:p>
        </w:tc>
        <w:tc>
          <w:tcPr>
            <w:tcW w:w="1199" w:type="dxa"/>
          </w:tcPr>
          <w:p w14:paraId="52365FC9" w14:textId="77777777" w:rsidR="00DA55A9" w:rsidRPr="00CC397B" w:rsidRDefault="00DA55A9" w:rsidP="0012026C">
            <w:pPr>
              <w:rPr>
                <w:rFonts w:asciiTheme="minorEastAsia" w:hAnsiTheme="minorEastAsia"/>
                <w:sz w:val="12"/>
                <w:szCs w:val="12"/>
              </w:rPr>
            </w:pPr>
          </w:p>
        </w:tc>
        <w:tc>
          <w:tcPr>
            <w:tcW w:w="1555" w:type="dxa"/>
          </w:tcPr>
          <w:p w14:paraId="0B059616" w14:textId="77777777" w:rsidR="00DA55A9" w:rsidRPr="00CC397B" w:rsidRDefault="00DA55A9" w:rsidP="0012026C">
            <w:pPr>
              <w:rPr>
                <w:rFonts w:asciiTheme="minorEastAsia" w:hAnsiTheme="minorEastAsia"/>
                <w:sz w:val="12"/>
                <w:szCs w:val="12"/>
              </w:rPr>
            </w:pPr>
          </w:p>
        </w:tc>
        <w:tc>
          <w:tcPr>
            <w:tcW w:w="1417" w:type="dxa"/>
          </w:tcPr>
          <w:p w14:paraId="705B8B54" w14:textId="77777777" w:rsidR="00DA55A9" w:rsidRPr="00CC397B" w:rsidRDefault="00DA55A9" w:rsidP="0012026C">
            <w:pPr>
              <w:rPr>
                <w:rFonts w:asciiTheme="minorEastAsia" w:hAnsiTheme="minorEastAsia"/>
                <w:sz w:val="12"/>
                <w:szCs w:val="12"/>
              </w:rPr>
            </w:pPr>
          </w:p>
        </w:tc>
        <w:tc>
          <w:tcPr>
            <w:tcW w:w="3969" w:type="dxa"/>
            <w:vMerge/>
            <w:tcBorders>
              <w:top w:val="nil"/>
            </w:tcBorders>
          </w:tcPr>
          <w:p w14:paraId="02FCFE58" w14:textId="77777777" w:rsidR="00DA55A9" w:rsidRPr="00CC397B" w:rsidRDefault="00DA55A9" w:rsidP="0012026C">
            <w:pPr>
              <w:rPr>
                <w:rFonts w:asciiTheme="minorEastAsia" w:hAnsiTheme="minorEastAsia"/>
                <w:sz w:val="12"/>
                <w:szCs w:val="12"/>
              </w:rPr>
            </w:pPr>
          </w:p>
        </w:tc>
      </w:tr>
      <w:tr w:rsidR="00DA55A9" w:rsidRPr="00CC397B" w14:paraId="0BFA9471" w14:textId="77777777" w:rsidTr="00931B74">
        <w:trPr>
          <w:trHeight w:val="52"/>
        </w:trPr>
        <w:tc>
          <w:tcPr>
            <w:tcW w:w="562" w:type="dxa"/>
            <w:vMerge/>
          </w:tcPr>
          <w:p w14:paraId="6AFD162E" w14:textId="77777777" w:rsidR="00DA55A9" w:rsidRPr="00BB3080" w:rsidRDefault="00DA55A9" w:rsidP="0012026C">
            <w:pPr>
              <w:rPr>
                <w:rFonts w:asciiTheme="minorEastAsia" w:hAnsiTheme="minorEastAsia"/>
                <w:w w:val="90"/>
                <w:sz w:val="12"/>
                <w:szCs w:val="12"/>
              </w:rPr>
            </w:pPr>
          </w:p>
        </w:tc>
        <w:tc>
          <w:tcPr>
            <w:tcW w:w="716" w:type="dxa"/>
            <w:vMerge/>
          </w:tcPr>
          <w:p w14:paraId="0A48C7F1" w14:textId="77777777" w:rsidR="00DA55A9" w:rsidRPr="00BB3080" w:rsidRDefault="00DA55A9" w:rsidP="0012026C">
            <w:pPr>
              <w:rPr>
                <w:rFonts w:asciiTheme="minorEastAsia" w:hAnsiTheme="minorEastAsia"/>
                <w:w w:val="90"/>
                <w:sz w:val="12"/>
                <w:szCs w:val="12"/>
              </w:rPr>
            </w:pPr>
          </w:p>
        </w:tc>
        <w:tc>
          <w:tcPr>
            <w:tcW w:w="1845" w:type="dxa"/>
            <w:vMerge/>
          </w:tcPr>
          <w:p w14:paraId="252B2B50" w14:textId="77777777" w:rsidR="00DA55A9" w:rsidRPr="00BB3080" w:rsidRDefault="00DA55A9" w:rsidP="0012026C">
            <w:pPr>
              <w:rPr>
                <w:rFonts w:asciiTheme="minorEastAsia" w:hAnsiTheme="minorEastAsia"/>
                <w:w w:val="90"/>
                <w:sz w:val="12"/>
                <w:szCs w:val="12"/>
              </w:rPr>
            </w:pPr>
          </w:p>
        </w:tc>
        <w:tc>
          <w:tcPr>
            <w:tcW w:w="4041" w:type="dxa"/>
            <w:gridSpan w:val="2"/>
          </w:tcPr>
          <w:p w14:paraId="1CC1684F" w14:textId="77777777"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9自ら水分を摂取できるようにする体制を整える</w:t>
            </w:r>
          </w:p>
          <w:p w14:paraId="04296FD6" w14:textId="302C7D49" w:rsidR="00DA55A9" w:rsidRPr="00BB3080" w:rsidRDefault="00DA55A9" w:rsidP="0012026C">
            <w:pPr>
              <w:rPr>
                <w:rFonts w:asciiTheme="minorEastAsia" w:hAnsiTheme="minorEastAsia"/>
                <w:w w:val="90"/>
                <w:sz w:val="12"/>
                <w:szCs w:val="12"/>
              </w:rPr>
            </w:pPr>
          </w:p>
        </w:tc>
        <w:tc>
          <w:tcPr>
            <w:tcW w:w="1199" w:type="dxa"/>
          </w:tcPr>
          <w:p w14:paraId="44B41B11" w14:textId="77777777" w:rsidR="00DA55A9" w:rsidRPr="00CC397B" w:rsidRDefault="00DA55A9" w:rsidP="0012026C">
            <w:pPr>
              <w:rPr>
                <w:rFonts w:asciiTheme="minorEastAsia" w:hAnsiTheme="minorEastAsia"/>
                <w:sz w:val="12"/>
                <w:szCs w:val="12"/>
              </w:rPr>
            </w:pPr>
          </w:p>
        </w:tc>
        <w:tc>
          <w:tcPr>
            <w:tcW w:w="1555" w:type="dxa"/>
          </w:tcPr>
          <w:p w14:paraId="4C7F291A" w14:textId="77777777" w:rsidR="00DA55A9" w:rsidRPr="00CC397B" w:rsidRDefault="00DA55A9" w:rsidP="0012026C">
            <w:pPr>
              <w:rPr>
                <w:rFonts w:asciiTheme="minorEastAsia" w:hAnsiTheme="minorEastAsia"/>
                <w:sz w:val="12"/>
                <w:szCs w:val="12"/>
              </w:rPr>
            </w:pPr>
          </w:p>
        </w:tc>
        <w:tc>
          <w:tcPr>
            <w:tcW w:w="1417" w:type="dxa"/>
          </w:tcPr>
          <w:p w14:paraId="4558A0B0" w14:textId="77777777" w:rsidR="00DA55A9" w:rsidRPr="00CC397B" w:rsidRDefault="00DA55A9" w:rsidP="0012026C">
            <w:pPr>
              <w:rPr>
                <w:rFonts w:asciiTheme="minorEastAsia" w:hAnsiTheme="minorEastAsia"/>
                <w:sz w:val="12"/>
                <w:szCs w:val="12"/>
              </w:rPr>
            </w:pPr>
          </w:p>
        </w:tc>
        <w:tc>
          <w:tcPr>
            <w:tcW w:w="3969" w:type="dxa"/>
            <w:vMerge/>
            <w:tcBorders>
              <w:top w:val="nil"/>
            </w:tcBorders>
          </w:tcPr>
          <w:p w14:paraId="74195C65" w14:textId="77777777" w:rsidR="00DA55A9" w:rsidRPr="00CC397B" w:rsidRDefault="00DA55A9" w:rsidP="0012026C">
            <w:pPr>
              <w:rPr>
                <w:rFonts w:asciiTheme="minorEastAsia" w:hAnsiTheme="minorEastAsia"/>
                <w:sz w:val="12"/>
                <w:szCs w:val="12"/>
              </w:rPr>
            </w:pPr>
          </w:p>
        </w:tc>
      </w:tr>
      <w:tr w:rsidR="00DA55A9" w:rsidRPr="00CC397B" w14:paraId="2FE2F352" w14:textId="77777777" w:rsidTr="00931B74">
        <w:tc>
          <w:tcPr>
            <w:tcW w:w="562" w:type="dxa"/>
            <w:vMerge w:val="restart"/>
          </w:tcPr>
          <w:p w14:paraId="662D75FE" w14:textId="45CB0941" w:rsidR="00DA55A9" w:rsidRPr="00BB3080" w:rsidRDefault="00DA55A9" w:rsidP="00E07029">
            <w:pPr>
              <w:rPr>
                <w:rFonts w:asciiTheme="minorEastAsia" w:hAnsiTheme="minorEastAsia"/>
                <w:w w:val="90"/>
                <w:sz w:val="12"/>
                <w:szCs w:val="12"/>
              </w:rPr>
            </w:pPr>
            <w:r w:rsidRPr="00BB3080">
              <w:rPr>
                <w:rFonts w:asciiTheme="minorEastAsia" w:hAnsiTheme="minorEastAsia"/>
                <w:w w:val="90"/>
                <w:sz w:val="12"/>
                <w:szCs w:val="12"/>
              </w:rPr>
              <w:t xml:space="preserve">2生活機能 の維持・向 上 </w:t>
            </w:r>
          </w:p>
        </w:tc>
        <w:tc>
          <w:tcPr>
            <w:tcW w:w="716" w:type="dxa"/>
          </w:tcPr>
          <w:p w14:paraId="251DC6FE" w14:textId="289AE135" w:rsidR="00DA55A9" w:rsidRPr="00BB3080" w:rsidRDefault="00DA55A9" w:rsidP="00E07029">
            <w:pPr>
              <w:rPr>
                <w:rFonts w:asciiTheme="minorEastAsia" w:hAnsiTheme="minorEastAsia"/>
                <w:w w:val="90"/>
                <w:sz w:val="12"/>
                <w:szCs w:val="12"/>
              </w:rPr>
            </w:pPr>
            <w:r w:rsidRPr="00BB3080">
              <w:rPr>
                <w:rFonts w:asciiTheme="minorEastAsia" w:hAnsiTheme="minorEastAsia"/>
                <w:w w:val="90"/>
                <w:sz w:val="12"/>
                <w:szCs w:val="12"/>
              </w:rPr>
              <w:t>2-1心身機能の</w:t>
            </w:r>
            <w:r w:rsidRPr="00BB3080">
              <w:rPr>
                <w:rFonts w:asciiTheme="minorEastAsia" w:hAnsiTheme="minorEastAsia" w:hint="eastAsia"/>
                <w:w w:val="90"/>
                <w:sz w:val="12"/>
                <w:szCs w:val="12"/>
              </w:rPr>
              <w:t>回復・維持</w:t>
            </w:r>
          </w:p>
        </w:tc>
        <w:tc>
          <w:tcPr>
            <w:tcW w:w="1845" w:type="dxa"/>
          </w:tcPr>
          <w:p w14:paraId="64CF22B9" w14:textId="1CEB7B43" w:rsidR="00DA55A9" w:rsidRPr="00BB3080" w:rsidRDefault="00DA55A9" w:rsidP="00E07029">
            <w:pPr>
              <w:rPr>
                <w:rFonts w:asciiTheme="minorEastAsia" w:hAnsiTheme="minorEastAsia"/>
                <w:w w:val="90"/>
                <w:sz w:val="12"/>
                <w:szCs w:val="12"/>
              </w:rPr>
            </w:pPr>
            <w:r w:rsidRPr="00BB3080">
              <w:rPr>
                <w:rFonts w:asciiTheme="minorEastAsia" w:hAnsiTheme="minorEastAsia"/>
                <w:w w:val="90"/>
                <w:sz w:val="12"/>
                <w:szCs w:val="12"/>
              </w:rPr>
              <w:t>2-1-1機能訓練 （機能障害 の回復・改善 に向けて）</w:t>
            </w:r>
          </w:p>
        </w:tc>
        <w:tc>
          <w:tcPr>
            <w:tcW w:w="4041" w:type="dxa"/>
            <w:gridSpan w:val="2"/>
          </w:tcPr>
          <w:p w14:paraId="319B7EAF" w14:textId="77777777" w:rsidR="00915EB0" w:rsidRDefault="00DA55A9" w:rsidP="00E07029">
            <w:pPr>
              <w:rPr>
                <w:rFonts w:asciiTheme="minorEastAsia" w:hAnsiTheme="minorEastAsia"/>
                <w:w w:val="90"/>
                <w:sz w:val="12"/>
                <w:szCs w:val="12"/>
              </w:rPr>
            </w:pPr>
            <w:r w:rsidRPr="00BB3080">
              <w:rPr>
                <w:rFonts w:asciiTheme="minorEastAsia" w:hAnsiTheme="minorEastAsia"/>
                <w:w w:val="90"/>
                <w:sz w:val="12"/>
                <w:szCs w:val="12"/>
              </w:rPr>
              <w:t xml:space="preserve">10 ADL/IADLの定期的な把握と機能の向上ができる体制を整える </w:t>
            </w:r>
          </w:p>
          <w:p w14:paraId="7973FD14" w14:textId="6F267676" w:rsidR="00DA55A9" w:rsidRPr="00BB3080" w:rsidRDefault="00DA55A9" w:rsidP="00E07029">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199" w:type="dxa"/>
          </w:tcPr>
          <w:p w14:paraId="71C0F25B" w14:textId="77777777" w:rsidR="00DA55A9" w:rsidRPr="00CC397B" w:rsidRDefault="00DA55A9" w:rsidP="00E07029">
            <w:pPr>
              <w:rPr>
                <w:rFonts w:asciiTheme="minorEastAsia" w:hAnsiTheme="minorEastAsia"/>
                <w:w w:val="100"/>
                <w:sz w:val="12"/>
                <w:szCs w:val="12"/>
              </w:rPr>
            </w:pPr>
          </w:p>
        </w:tc>
        <w:tc>
          <w:tcPr>
            <w:tcW w:w="1555" w:type="dxa"/>
          </w:tcPr>
          <w:p w14:paraId="37C5249B" w14:textId="77777777" w:rsidR="00DA55A9" w:rsidRPr="00CC397B" w:rsidRDefault="00DA55A9" w:rsidP="00E07029">
            <w:pPr>
              <w:rPr>
                <w:rFonts w:asciiTheme="minorEastAsia" w:hAnsiTheme="minorEastAsia"/>
                <w:w w:val="100"/>
                <w:sz w:val="12"/>
                <w:szCs w:val="12"/>
              </w:rPr>
            </w:pPr>
          </w:p>
        </w:tc>
        <w:tc>
          <w:tcPr>
            <w:tcW w:w="1417" w:type="dxa"/>
          </w:tcPr>
          <w:p w14:paraId="42C7CAA2" w14:textId="77777777" w:rsidR="00DA55A9" w:rsidRPr="00CC397B" w:rsidRDefault="00DA55A9" w:rsidP="00E07029">
            <w:pPr>
              <w:rPr>
                <w:rFonts w:asciiTheme="minorEastAsia" w:hAnsiTheme="minorEastAsia"/>
                <w:w w:val="100"/>
                <w:sz w:val="12"/>
                <w:szCs w:val="12"/>
              </w:rPr>
            </w:pPr>
          </w:p>
        </w:tc>
        <w:tc>
          <w:tcPr>
            <w:tcW w:w="3969" w:type="dxa"/>
            <w:vMerge/>
            <w:tcBorders>
              <w:top w:val="nil"/>
            </w:tcBorders>
          </w:tcPr>
          <w:p w14:paraId="03DC2779" w14:textId="367F0AA2" w:rsidR="00DA55A9" w:rsidRPr="00CC397B" w:rsidRDefault="00DA55A9" w:rsidP="00E07029">
            <w:pPr>
              <w:rPr>
                <w:rFonts w:asciiTheme="minorEastAsia" w:hAnsiTheme="minorEastAsia"/>
                <w:w w:val="100"/>
                <w:sz w:val="12"/>
                <w:szCs w:val="12"/>
              </w:rPr>
            </w:pPr>
          </w:p>
        </w:tc>
      </w:tr>
      <w:tr w:rsidR="00DA55A9" w:rsidRPr="00CC397B" w14:paraId="64E46528" w14:textId="77777777" w:rsidTr="00931B74">
        <w:tc>
          <w:tcPr>
            <w:tcW w:w="562" w:type="dxa"/>
            <w:vMerge/>
          </w:tcPr>
          <w:p w14:paraId="0FC5140F" w14:textId="77777777" w:rsidR="00DA55A9" w:rsidRPr="00BB3080" w:rsidRDefault="00DA55A9" w:rsidP="00E07029">
            <w:pPr>
              <w:rPr>
                <w:rFonts w:asciiTheme="minorEastAsia" w:hAnsiTheme="minorEastAsia"/>
                <w:w w:val="90"/>
                <w:sz w:val="12"/>
                <w:szCs w:val="12"/>
              </w:rPr>
            </w:pPr>
          </w:p>
        </w:tc>
        <w:tc>
          <w:tcPr>
            <w:tcW w:w="716" w:type="dxa"/>
            <w:vMerge w:val="restart"/>
          </w:tcPr>
          <w:p w14:paraId="74F3F4CD" w14:textId="08C5C47B" w:rsidR="00DA55A9" w:rsidRPr="00BB3080" w:rsidRDefault="00DA55A9" w:rsidP="00E07029">
            <w:pPr>
              <w:rPr>
                <w:rFonts w:asciiTheme="minorEastAsia" w:hAnsiTheme="minorEastAsia"/>
                <w:w w:val="90"/>
                <w:sz w:val="12"/>
                <w:szCs w:val="12"/>
              </w:rPr>
            </w:pPr>
            <w:r w:rsidRPr="00BB3080">
              <w:rPr>
                <w:rFonts w:asciiTheme="minorEastAsia" w:hAnsiTheme="minorEastAsia"/>
                <w:w w:val="90"/>
                <w:sz w:val="12"/>
                <w:szCs w:val="12"/>
              </w:rPr>
              <w:t xml:space="preserve">2-2心理的回復の 支援 </w:t>
            </w:r>
          </w:p>
        </w:tc>
        <w:tc>
          <w:tcPr>
            <w:tcW w:w="1845" w:type="dxa"/>
            <w:vMerge w:val="restart"/>
          </w:tcPr>
          <w:p w14:paraId="7126F4AE" w14:textId="08538FF1" w:rsidR="00DA55A9" w:rsidRPr="00BB3080" w:rsidRDefault="00DA55A9" w:rsidP="00E07029">
            <w:pPr>
              <w:rPr>
                <w:rFonts w:asciiTheme="minorEastAsia" w:hAnsiTheme="minorEastAsia"/>
                <w:w w:val="90"/>
                <w:sz w:val="12"/>
                <w:szCs w:val="12"/>
              </w:rPr>
            </w:pPr>
            <w:r w:rsidRPr="00BB3080">
              <w:rPr>
                <w:rFonts w:asciiTheme="minorEastAsia" w:hAnsiTheme="minorEastAsia"/>
                <w:w w:val="90"/>
                <w:sz w:val="12"/>
                <w:szCs w:val="12"/>
              </w:rPr>
              <w:t>2-2-1受容の支援</w:t>
            </w:r>
          </w:p>
        </w:tc>
        <w:tc>
          <w:tcPr>
            <w:tcW w:w="4041" w:type="dxa"/>
            <w:gridSpan w:val="2"/>
          </w:tcPr>
          <w:p w14:paraId="0F136364" w14:textId="77777777" w:rsidR="00DA55A9" w:rsidRPr="00BB3080" w:rsidRDefault="00DA55A9" w:rsidP="00E07029">
            <w:pPr>
              <w:rPr>
                <w:rFonts w:asciiTheme="minorEastAsia" w:hAnsiTheme="minorEastAsia"/>
                <w:w w:val="90"/>
                <w:sz w:val="12"/>
                <w:szCs w:val="12"/>
              </w:rPr>
            </w:pPr>
            <w:r w:rsidRPr="00BB3080">
              <w:rPr>
                <w:rFonts w:asciiTheme="minorEastAsia" w:hAnsiTheme="minorEastAsia"/>
                <w:w w:val="90"/>
                <w:sz w:val="12"/>
                <w:szCs w:val="12"/>
              </w:rPr>
              <w:t>11受容促進のための働きかけ を行う体制を整える</w:t>
            </w:r>
          </w:p>
          <w:p w14:paraId="7E85A61A" w14:textId="5F5220F2" w:rsidR="00DA55A9" w:rsidRPr="00BB3080" w:rsidRDefault="00DA55A9" w:rsidP="00E07029">
            <w:pPr>
              <w:rPr>
                <w:rFonts w:asciiTheme="minorEastAsia" w:hAnsiTheme="minorEastAsia"/>
                <w:w w:val="90"/>
                <w:sz w:val="12"/>
                <w:szCs w:val="12"/>
              </w:rPr>
            </w:pPr>
          </w:p>
        </w:tc>
        <w:tc>
          <w:tcPr>
            <w:tcW w:w="1199" w:type="dxa"/>
          </w:tcPr>
          <w:p w14:paraId="68422D0D" w14:textId="77777777" w:rsidR="00DA55A9" w:rsidRPr="00CC397B" w:rsidRDefault="00DA55A9" w:rsidP="00E07029">
            <w:pPr>
              <w:rPr>
                <w:rFonts w:asciiTheme="minorEastAsia" w:hAnsiTheme="minorEastAsia"/>
                <w:w w:val="100"/>
                <w:sz w:val="12"/>
                <w:szCs w:val="12"/>
              </w:rPr>
            </w:pPr>
          </w:p>
        </w:tc>
        <w:tc>
          <w:tcPr>
            <w:tcW w:w="1555" w:type="dxa"/>
          </w:tcPr>
          <w:p w14:paraId="709921B3" w14:textId="77777777" w:rsidR="00DA55A9" w:rsidRPr="00CC397B" w:rsidRDefault="00DA55A9" w:rsidP="00E07029">
            <w:pPr>
              <w:rPr>
                <w:rFonts w:asciiTheme="minorEastAsia" w:hAnsiTheme="minorEastAsia"/>
                <w:w w:val="100"/>
                <w:sz w:val="12"/>
                <w:szCs w:val="12"/>
              </w:rPr>
            </w:pPr>
          </w:p>
        </w:tc>
        <w:tc>
          <w:tcPr>
            <w:tcW w:w="1417" w:type="dxa"/>
          </w:tcPr>
          <w:p w14:paraId="3FDEB5AF" w14:textId="77777777" w:rsidR="00DA55A9" w:rsidRPr="00CC397B" w:rsidRDefault="00DA55A9" w:rsidP="00E07029">
            <w:pPr>
              <w:rPr>
                <w:rFonts w:asciiTheme="minorEastAsia" w:hAnsiTheme="minorEastAsia"/>
                <w:w w:val="100"/>
                <w:sz w:val="12"/>
                <w:szCs w:val="12"/>
              </w:rPr>
            </w:pPr>
          </w:p>
        </w:tc>
        <w:tc>
          <w:tcPr>
            <w:tcW w:w="3969" w:type="dxa"/>
            <w:vMerge/>
            <w:tcBorders>
              <w:top w:val="nil"/>
            </w:tcBorders>
          </w:tcPr>
          <w:p w14:paraId="74EA8B06" w14:textId="07ED90F5" w:rsidR="00DA55A9" w:rsidRPr="00CC397B" w:rsidRDefault="00DA55A9" w:rsidP="00E07029">
            <w:pPr>
              <w:rPr>
                <w:rFonts w:asciiTheme="minorEastAsia" w:hAnsiTheme="minorEastAsia"/>
                <w:w w:val="100"/>
                <w:sz w:val="12"/>
                <w:szCs w:val="12"/>
              </w:rPr>
            </w:pPr>
          </w:p>
        </w:tc>
      </w:tr>
      <w:tr w:rsidR="00DA55A9" w:rsidRPr="00CC397B" w14:paraId="5383EB72" w14:textId="77777777" w:rsidTr="00931B74">
        <w:tc>
          <w:tcPr>
            <w:tcW w:w="562" w:type="dxa"/>
            <w:vMerge/>
          </w:tcPr>
          <w:p w14:paraId="290992AA" w14:textId="77777777" w:rsidR="00DA55A9" w:rsidRPr="00BB3080" w:rsidRDefault="00DA55A9" w:rsidP="0012026C">
            <w:pPr>
              <w:rPr>
                <w:rFonts w:asciiTheme="minorEastAsia" w:hAnsiTheme="minorEastAsia"/>
                <w:w w:val="90"/>
                <w:sz w:val="12"/>
                <w:szCs w:val="12"/>
              </w:rPr>
            </w:pPr>
          </w:p>
        </w:tc>
        <w:tc>
          <w:tcPr>
            <w:tcW w:w="716" w:type="dxa"/>
            <w:vMerge/>
          </w:tcPr>
          <w:p w14:paraId="6F4C4325" w14:textId="77777777" w:rsidR="00DA55A9" w:rsidRPr="00BB3080" w:rsidRDefault="00DA55A9" w:rsidP="0012026C">
            <w:pPr>
              <w:rPr>
                <w:rFonts w:asciiTheme="minorEastAsia" w:hAnsiTheme="minorEastAsia"/>
                <w:w w:val="90"/>
                <w:sz w:val="12"/>
                <w:szCs w:val="12"/>
              </w:rPr>
            </w:pPr>
          </w:p>
        </w:tc>
        <w:tc>
          <w:tcPr>
            <w:tcW w:w="1845" w:type="dxa"/>
            <w:vMerge/>
          </w:tcPr>
          <w:p w14:paraId="5BB8D5E8" w14:textId="77777777" w:rsidR="00DA55A9" w:rsidRPr="00BB3080" w:rsidRDefault="00DA55A9" w:rsidP="0012026C">
            <w:pPr>
              <w:rPr>
                <w:rFonts w:asciiTheme="minorEastAsia" w:hAnsiTheme="minorEastAsia"/>
                <w:w w:val="90"/>
                <w:sz w:val="12"/>
                <w:szCs w:val="12"/>
              </w:rPr>
            </w:pPr>
          </w:p>
        </w:tc>
        <w:tc>
          <w:tcPr>
            <w:tcW w:w="4041" w:type="dxa"/>
            <w:gridSpan w:val="2"/>
          </w:tcPr>
          <w:p w14:paraId="149AD1F7" w14:textId="77777777"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12抑うつ状態の防止、改善が 図れる体制を整える</w:t>
            </w:r>
          </w:p>
          <w:p w14:paraId="5CF2FBAC" w14:textId="2FF74C0C" w:rsidR="00DA55A9" w:rsidRPr="00BB3080" w:rsidRDefault="00DA55A9" w:rsidP="0012026C">
            <w:pPr>
              <w:rPr>
                <w:rFonts w:asciiTheme="minorEastAsia" w:hAnsiTheme="minorEastAsia"/>
                <w:w w:val="90"/>
                <w:sz w:val="12"/>
                <w:szCs w:val="12"/>
              </w:rPr>
            </w:pPr>
          </w:p>
        </w:tc>
        <w:tc>
          <w:tcPr>
            <w:tcW w:w="1199" w:type="dxa"/>
          </w:tcPr>
          <w:p w14:paraId="70ADDFE1" w14:textId="77777777" w:rsidR="00DA55A9" w:rsidRPr="00CC397B" w:rsidRDefault="00DA55A9" w:rsidP="0012026C">
            <w:pPr>
              <w:rPr>
                <w:rFonts w:asciiTheme="minorEastAsia" w:hAnsiTheme="minorEastAsia"/>
                <w:w w:val="100"/>
                <w:sz w:val="12"/>
                <w:szCs w:val="12"/>
              </w:rPr>
            </w:pPr>
          </w:p>
        </w:tc>
        <w:tc>
          <w:tcPr>
            <w:tcW w:w="1555" w:type="dxa"/>
          </w:tcPr>
          <w:p w14:paraId="211305F5" w14:textId="77777777" w:rsidR="00DA55A9" w:rsidRPr="00CC397B" w:rsidRDefault="00DA55A9" w:rsidP="0012026C">
            <w:pPr>
              <w:rPr>
                <w:rFonts w:asciiTheme="minorEastAsia" w:hAnsiTheme="minorEastAsia"/>
                <w:w w:val="100"/>
                <w:sz w:val="12"/>
                <w:szCs w:val="12"/>
              </w:rPr>
            </w:pPr>
          </w:p>
        </w:tc>
        <w:tc>
          <w:tcPr>
            <w:tcW w:w="1417" w:type="dxa"/>
          </w:tcPr>
          <w:p w14:paraId="7F56337D" w14:textId="77777777" w:rsidR="00DA55A9" w:rsidRPr="00CC397B" w:rsidRDefault="00DA55A9" w:rsidP="0012026C">
            <w:pPr>
              <w:rPr>
                <w:rFonts w:asciiTheme="minorEastAsia" w:hAnsiTheme="minorEastAsia"/>
                <w:w w:val="100"/>
                <w:sz w:val="12"/>
                <w:szCs w:val="12"/>
              </w:rPr>
            </w:pPr>
          </w:p>
        </w:tc>
        <w:tc>
          <w:tcPr>
            <w:tcW w:w="3969" w:type="dxa"/>
            <w:vMerge/>
            <w:tcBorders>
              <w:top w:val="nil"/>
            </w:tcBorders>
          </w:tcPr>
          <w:p w14:paraId="0FA54CE7" w14:textId="00CE2460" w:rsidR="00DA55A9" w:rsidRPr="00CC397B" w:rsidRDefault="00DA55A9" w:rsidP="0012026C">
            <w:pPr>
              <w:rPr>
                <w:rFonts w:asciiTheme="minorEastAsia" w:hAnsiTheme="minorEastAsia"/>
                <w:w w:val="100"/>
                <w:sz w:val="12"/>
                <w:szCs w:val="12"/>
              </w:rPr>
            </w:pPr>
          </w:p>
        </w:tc>
      </w:tr>
      <w:tr w:rsidR="00DA55A9" w:rsidRPr="00CC397B" w14:paraId="2F1A244F" w14:textId="77777777" w:rsidTr="00931B74">
        <w:tc>
          <w:tcPr>
            <w:tcW w:w="562" w:type="dxa"/>
            <w:vMerge/>
          </w:tcPr>
          <w:p w14:paraId="536BC4C3" w14:textId="77777777" w:rsidR="00DA55A9" w:rsidRPr="00BB3080" w:rsidRDefault="00DA55A9" w:rsidP="0012026C">
            <w:pPr>
              <w:rPr>
                <w:rFonts w:asciiTheme="minorEastAsia" w:hAnsiTheme="minorEastAsia"/>
                <w:w w:val="90"/>
                <w:sz w:val="12"/>
                <w:szCs w:val="12"/>
              </w:rPr>
            </w:pPr>
          </w:p>
        </w:tc>
        <w:tc>
          <w:tcPr>
            <w:tcW w:w="716" w:type="dxa"/>
            <w:vMerge/>
          </w:tcPr>
          <w:p w14:paraId="6868615A" w14:textId="77777777" w:rsidR="00DA55A9" w:rsidRPr="00BB3080" w:rsidRDefault="00DA55A9" w:rsidP="0012026C">
            <w:pPr>
              <w:rPr>
                <w:rFonts w:asciiTheme="minorEastAsia" w:hAnsiTheme="minorEastAsia"/>
                <w:w w:val="90"/>
                <w:sz w:val="12"/>
                <w:szCs w:val="12"/>
              </w:rPr>
            </w:pPr>
          </w:p>
        </w:tc>
        <w:tc>
          <w:tcPr>
            <w:tcW w:w="1845" w:type="dxa"/>
            <w:vMerge/>
          </w:tcPr>
          <w:p w14:paraId="076BA4D9" w14:textId="77777777" w:rsidR="00DA55A9" w:rsidRPr="00BB3080" w:rsidRDefault="00DA55A9" w:rsidP="0012026C">
            <w:pPr>
              <w:rPr>
                <w:rFonts w:asciiTheme="minorEastAsia" w:hAnsiTheme="minorEastAsia"/>
                <w:w w:val="90"/>
                <w:sz w:val="12"/>
                <w:szCs w:val="12"/>
              </w:rPr>
            </w:pPr>
          </w:p>
        </w:tc>
        <w:tc>
          <w:tcPr>
            <w:tcW w:w="4041" w:type="dxa"/>
            <w:gridSpan w:val="2"/>
          </w:tcPr>
          <w:p w14:paraId="38346835" w14:textId="77777777" w:rsidR="00DA55A9" w:rsidRDefault="00DA55A9" w:rsidP="0012026C">
            <w:pPr>
              <w:rPr>
                <w:rFonts w:asciiTheme="minorEastAsia" w:hAnsiTheme="minorEastAsia"/>
                <w:w w:val="90"/>
                <w:sz w:val="12"/>
                <w:szCs w:val="12"/>
              </w:rPr>
            </w:pPr>
            <w:r w:rsidRPr="00BB3080">
              <w:rPr>
                <w:rFonts w:asciiTheme="minorEastAsia" w:hAnsiTheme="minorEastAsia"/>
                <w:w w:val="90"/>
                <w:sz w:val="12"/>
                <w:szCs w:val="12"/>
              </w:rPr>
              <w:t>13リハビリテーションの継続がなされるよう本人の不安を軽減する体制を整える</w:t>
            </w:r>
          </w:p>
          <w:p w14:paraId="479FC291" w14:textId="68FC037E" w:rsidR="00CF5215" w:rsidRPr="00BB3080" w:rsidRDefault="00CF5215" w:rsidP="0012026C">
            <w:pPr>
              <w:rPr>
                <w:rFonts w:asciiTheme="minorEastAsia" w:hAnsiTheme="minorEastAsia"/>
                <w:w w:val="90"/>
                <w:sz w:val="12"/>
                <w:szCs w:val="12"/>
              </w:rPr>
            </w:pPr>
          </w:p>
        </w:tc>
        <w:tc>
          <w:tcPr>
            <w:tcW w:w="1199" w:type="dxa"/>
          </w:tcPr>
          <w:p w14:paraId="56F8152F" w14:textId="77777777" w:rsidR="00DA55A9" w:rsidRPr="00CC397B" w:rsidRDefault="00DA55A9" w:rsidP="0012026C">
            <w:pPr>
              <w:rPr>
                <w:rFonts w:asciiTheme="minorEastAsia" w:hAnsiTheme="minorEastAsia"/>
                <w:sz w:val="12"/>
                <w:szCs w:val="12"/>
              </w:rPr>
            </w:pPr>
          </w:p>
        </w:tc>
        <w:tc>
          <w:tcPr>
            <w:tcW w:w="1555" w:type="dxa"/>
          </w:tcPr>
          <w:p w14:paraId="0651841E" w14:textId="77777777" w:rsidR="00DA55A9" w:rsidRPr="00CC397B" w:rsidRDefault="00DA55A9" w:rsidP="0012026C">
            <w:pPr>
              <w:rPr>
                <w:rFonts w:asciiTheme="minorEastAsia" w:hAnsiTheme="minorEastAsia"/>
                <w:sz w:val="12"/>
                <w:szCs w:val="12"/>
              </w:rPr>
            </w:pPr>
          </w:p>
        </w:tc>
        <w:tc>
          <w:tcPr>
            <w:tcW w:w="1417" w:type="dxa"/>
          </w:tcPr>
          <w:p w14:paraId="004636CA" w14:textId="77777777" w:rsidR="00DA55A9" w:rsidRPr="00CC397B" w:rsidRDefault="00DA55A9" w:rsidP="0012026C">
            <w:pPr>
              <w:rPr>
                <w:rFonts w:asciiTheme="minorEastAsia" w:hAnsiTheme="minorEastAsia"/>
                <w:sz w:val="12"/>
                <w:szCs w:val="12"/>
              </w:rPr>
            </w:pPr>
          </w:p>
        </w:tc>
        <w:tc>
          <w:tcPr>
            <w:tcW w:w="3969" w:type="dxa"/>
            <w:vMerge/>
            <w:tcBorders>
              <w:top w:val="nil"/>
            </w:tcBorders>
          </w:tcPr>
          <w:p w14:paraId="20B0863A" w14:textId="77777777" w:rsidR="00DA55A9" w:rsidRPr="00CC397B" w:rsidRDefault="00DA55A9" w:rsidP="0012026C">
            <w:pPr>
              <w:rPr>
                <w:rFonts w:asciiTheme="minorEastAsia" w:hAnsiTheme="minorEastAsia"/>
                <w:sz w:val="12"/>
                <w:szCs w:val="12"/>
              </w:rPr>
            </w:pPr>
          </w:p>
        </w:tc>
      </w:tr>
      <w:tr w:rsidR="00DA55A9" w:rsidRPr="00CC397B" w14:paraId="7D0D8FB2" w14:textId="77777777" w:rsidTr="00931B74">
        <w:tc>
          <w:tcPr>
            <w:tcW w:w="562" w:type="dxa"/>
            <w:vMerge/>
          </w:tcPr>
          <w:p w14:paraId="06EC50BB" w14:textId="77777777" w:rsidR="00DA55A9" w:rsidRPr="00BB3080" w:rsidRDefault="00DA55A9" w:rsidP="0012026C">
            <w:pPr>
              <w:rPr>
                <w:rFonts w:asciiTheme="minorEastAsia" w:hAnsiTheme="minorEastAsia"/>
                <w:w w:val="90"/>
                <w:sz w:val="12"/>
                <w:szCs w:val="12"/>
              </w:rPr>
            </w:pPr>
          </w:p>
        </w:tc>
        <w:tc>
          <w:tcPr>
            <w:tcW w:w="716" w:type="dxa"/>
            <w:vMerge w:val="restart"/>
          </w:tcPr>
          <w:p w14:paraId="32E1C105" w14:textId="7FF0FB76"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2-3活動と参加に関 わる能力の維 持・改善</w:t>
            </w:r>
          </w:p>
        </w:tc>
        <w:tc>
          <w:tcPr>
            <w:tcW w:w="1845" w:type="dxa"/>
            <w:vMerge w:val="restart"/>
          </w:tcPr>
          <w:p w14:paraId="0E56E190" w14:textId="51B7399D"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2-3-1機能訓練 （残存機能 の維持・活用 に向けて）</w:t>
            </w:r>
          </w:p>
        </w:tc>
        <w:tc>
          <w:tcPr>
            <w:tcW w:w="4041" w:type="dxa"/>
            <w:gridSpan w:val="2"/>
          </w:tcPr>
          <w:p w14:paraId="05BE0EE0" w14:textId="77777777" w:rsidR="00915EB0" w:rsidRDefault="00DA55A9" w:rsidP="0012026C">
            <w:pPr>
              <w:rPr>
                <w:rFonts w:asciiTheme="minorEastAsia" w:hAnsiTheme="minorEastAsia"/>
                <w:w w:val="90"/>
                <w:sz w:val="12"/>
                <w:szCs w:val="12"/>
              </w:rPr>
            </w:pPr>
            <w:r w:rsidRPr="00BB3080">
              <w:rPr>
                <w:rFonts w:asciiTheme="minorEastAsia" w:hAnsiTheme="minorEastAsia"/>
                <w:w w:val="90"/>
                <w:sz w:val="12"/>
                <w:szCs w:val="12"/>
              </w:rPr>
              <w:t>14 ADL/IADLの状態の定期的な把握と共有がなされる体制を整える</w:t>
            </w:r>
          </w:p>
          <w:p w14:paraId="36181BF1" w14:textId="3557D61E"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 xml:space="preserve"> ※基本ケアとも重複するが 「リスク評価」結果を踏まえて特に留意して実施</w:t>
            </w:r>
          </w:p>
        </w:tc>
        <w:tc>
          <w:tcPr>
            <w:tcW w:w="1199" w:type="dxa"/>
          </w:tcPr>
          <w:p w14:paraId="55F4C318" w14:textId="77777777" w:rsidR="00DA55A9" w:rsidRPr="00CC397B" w:rsidRDefault="00DA55A9" w:rsidP="0012026C">
            <w:pPr>
              <w:rPr>
                <w:rFonts w:asciiTheme="minorEastAsia" w:hAnsiTheme="minorEastAsia"/>
                <w:w w:val="100"/>
                <w:sz w:val="12"/>
                <w:szCs w:val="12"/>
              </w:rPr>
            </w:pPr>
          </w:p>
        </w:tc>
        <w:tc>
          <w:tcPr>
            <w:tcW w:w="1555" w:type="dxa"/>
          </w:tcPr>
          <w:p w14:paraId="0DFDF234" w14:textId="77777777" w:rsidR="00DA55A9" w:rsidRPr="00CC397B" w:rsidRDefault="00DA55A9" w:rsidP="0012026C">
            <w:pPr>
              <w:rPr>
                <w:rFonts w:asciiTheme="minorEastAsia" w:hAnsiTheme="minorEastAsia"/>
                <w:w w:val="100"/>
                <w:sz w:val="12"/>
                <w:szCs w:val="12"/>
              </w:rPr>
            </w:pPr>
          </w:p>
        </w:tc>
        <w:tc>
          <w:tcPr>
            <w:tcW w:w="1417" w:type="dxa"/>
          </w:tcPr>
          <w:p w14:paraId="4D101500" w14:textId="77777777" w:rsidR="00DA55A9" w:rsidRPr="00CC397B" w:rsidRDefault="00DA55A9" w:rsidP="0012026C">
            <w:pPr>
              <w:rPr>
                <w:rFonts w:asciiTheme="minorEastAsia" w:hAnsiTheme="minorEastAsia"/>
                <w:w w:val="100"/>
                <w:sz w:val="12"/>
                <w:szCs w:val="12"/>
              </w:rPr>
            </w:pPr>
          </w:p>
        </w:tc>
        <w:tc>
          <w:tcPr>
            <w:tcW w:w="3969" w:type="dxa"/>
            <w:vMerge/>
            <w:tcBorders>
              <w:top w:val="nil"/>
            </w:tcBorders>
          </w:tcPr>
          <w:p w14:paraId="03D77E1B" w14:textId="7B0D6CB3" w:rsidR="00DA55A9" w:rsidRPr="00CC397B" w:rsidRDefault="00DA55A9" w:rsidP="0012026C">
            <w:pPr>
              <w:rPr>
                <w:rFonts w:asciiTheme="minorEastAsia" w:hAnsiTheme="minorEastAsia"/>
                <w:w w:val="100"/>
                <w:sz w:val="12"/>
                <w:szCs w:val="12"/>
              </w:rPr>
            </w:pPr>
          </w:p>
        </w:tc>
      </w:tr>
      <w:tr w:rsidR="00DA55A9" w:rsidRPr="00CC397B" w14:paraId="30497A6E" w14:textId="77777777" w:rsidTr="00931B74">
        <w:tc>
          <w:tcPr>
            <w:tcW w:w="562" w:type="dxa"/>
            <w:vMerge/>
          </w:tcPr>
          <w:p w14:paraId="0C4EA138" w14:textId="77777777" w:rsidR="00DA55A9" w:rsidRPr="00BB3080" w:rsidRDefault="00DA55A9" w:rsidP="0012026C">
            <w:pPr>
              <w:rPr>
                <w:rFonts w:asciiTheme="minorEastAsia" w:hAnsiTheme="minorEastAsia"/>
                <w:w w:val="90"/>
                <w:sz w:val="12"/>
                <w:szCs w:val="12"/>
              </w:rPr>
            </w:pPr>
          </w:p>
        </w:tc>
        <w:tc>
          <w:tcPr>
            <w:tcW w:w="716" w:type="dxa"/>
            <w:vMerge/>
          </w:tcPr>
          <w:p w14:paraId="3F8B9711" w14:textId="77777777" w:rsidR="00DA55A9" w:rsidRPr="00BB3080" w:rsidRDefault="00DA55A9" w:rsidP="0012026C">
            <w:pPr>
              <w:rPr>
                <w:rFonts w:asciiTheme="minorEastAsia" w:hAnsiTheme="minorEastAsia"/>
                <w:w w:val="90"/>
                <w:sz w:val="12"/>
                <w:szCs w:val="12"/>
              </w:rPr>
            </w:pPr>
          </w:p>
        </w:tc>
        <w:tc>
          <w:tcPr>
            <w:tcW w:w="1845" w:type="dxa"/>
            <w:vMerge/>
          </w:tcPr>
          <w:p w14:paraId="692F4A14" w14:textId="77777777" w:rsidR="00DA55A9" w:rsidRPr="00BB3080" w:rsidRDefault="00DA55A9" w:rsidP="0012026C">
            <w:pPr>
              <w:rPr>
                <w:rFonts w:asciiTheme="minorEastAsia" w:hAnsiTheme="minorEastAsia"/>
                <w:w w:val="90"/>
                <w:sz w:val="12"/>
                <w:szCs w:val="12"/>
              </w:rPr>
            </w:pPr>
          </w:p>
        </w:tc>
        <w:tc>
          <w:tcPr>
            <w:tcW w:w="4041" w:type="dxa"/>
            <w:gridSpan w:val="2"/>
          </w:tcPr>
          <w:p w14:paraId="1BFF81C0" w14:textId="77777777" w:rsidR="00915EB0" w:rsidRDefault="00DA55A9" w:rsidP="0012026C">
            <w:pPr>
              <w:rPr>
                <w:rFonts w:asciiTheme="minorEastAsia" w:hAnsiTheme="minorEastAsia"/>
                <w:w w:val="90"/>
                <w:sz w:val="12"/>
                <w:szCs w:val="12"/>
              </w:rPr>
            </w:pPr>
            <w:r w:rsidRPr="00BB3080">
              <w:rPr>
                <w:rFonts w:asciiTheme="minorEastAsia" w:hAnsiTheme="minorEastAsia"/>
                <w:w w:val="90"/>
                <w:sz w:val="12"/>
                <w:szCs w:val="12"/>
              </w:rPr>
              <w:t>15状態に合ったADL/IADL の機能向上がなされる体制を整える</w:t>
            </w:r>
          </w:p>
          <w:p w14:paraId="5639D87A" w14:textId="674D4FE9"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 xml:space="preserve"> ※基本ケアとも重複するが 「リスク評価」結果を踏まえて特に留意して実施</w:t>
            </w:r>
          </w:p>
        </w:tc>
        <w:tc>
          <w:tcPr>
            <w:tcW w:w="1199" w:type="dxa"/>
          </w:tcPr>
          <w:p w14:paraId="043299CA" w14:textId="77777777" w:rsidR="00DA55A9" w:rsidRPr="00CC397B" w:rsidRDefault="00DA55A9" w:rsidP="0012026C">
            <w:pPr>
              <w:rPr>
                <w:rFonts w:asciiTheme="minorEastAsia" w:hAnsiTheme="minorEastAsia"/>
                <w:w w:val="100"/>
                <w:sz w:val="12"/>
                <w:szCs w:val="12"/>
              </w:rPr>
            </w:pPr>
          </w:p>
        </w:tc>
        <w:tc>
          <w:tcPr>
            <w:tcW w:w="1555" w:type="dxa"/>
          </w:tcPr>
          <w:p w14:paraId="2796CA9D" w14:textId="77777777" w:rsidR="00DA55A9" w:rsidRPr="00CC397B" w:rsidRDefault="00DA55A9" w:rsidP="0012026C">
            <w:pPr>
              <w:rPr>
                <w:rFonts w:asciiTheme="minorEastAsia" w:hAnsiTheme="minorEastAsia"/>
                <w:w w:val="100"/>
                <w:sz w:val="12"/>
                <w:szCs w:val="12"/>
              </w:rPr>
            </w:pPr>
          </w:p>
        </w:tc>
        <w:tc>
          <w:tcPr>
            <w:tcW w:w="1417" w:type="dxa"/>
          </w:tcPr>
          <w:p w14:paraId="526D5410" w14:textId="77777777" w:rsidR="00DA55A9" w:rsidRPr="00CC397B" w:rsidRDefault="00DA55A9" w:rsidP="0012026C">
            <w:pPr>
              <w:rPr>
                <w:rFonts w:asciiTheme="minorEastAsia" w:hAnsiTheme="minorEastAsia"/>
                <w:w w:val="100"/>
                <w:sz w:val="12"/>
                <w:szCs w:val="12"/>
              </w:rPr>
            </w:pPr>
          </w:p>
        </w:tc>
        <w:tc>
          <w:tcPr>
            <w:tcW w:w="3969" w:type="dxa"/>
            <w:vMerge/>
            <w:tcBorders>
              <w:top w:val="nil"/>
            </w:tcBorders>
          </w:tcPr>
          <w:p w14:paraId="7A267453" w14:textId="3841E14F" w:rsidR="00DA55A9" w:rsidRPr="00CC397B" w:rsidRDefault="00DA55A9" w:rsidP="0012026C">
            <w:pPr>
              <w:rPr>
                <w:rFonts w:asciiTheme="minorEastAsia" w:hAnsiTheme="minorEastAsia"/>
                <w:w w:val="100"/>
                <w:sz w:val="12"/>
                <w:szCs w:val="12"/>
              </w:rPr>
            </w:pPr>
          </w:p>
        </w:tc>
      </w:tr>
      <w:tr w:rsidR="00DA55A9" w:rsidRPr="00CC397B" w14:paraId="56777467" w14:textId="77777777" w:rsidTr="00931B74">
        <w:tc>
          <w:tcPr>
            <w:tcW w:w="562" w:type="dxa"/>
            <w:vMerge/>
          </w:tcPr>
          <w:p w14:paraId="0DEAA58E" w14:textId="77777777" w:rsidR="00DA55A9" w:rsidRPr="00BB3080" w:rsidRDefault="00DA55A9" w:rsidP="0012026C">
            <w:pPr>
              <w:rPr>
                <w:rFonts w:asciiTheme="minorEastAsia" w:hAnsiTheme="minorEastAsia"/>
                <w:w w:val="90"/>
                <w:sz w:val="12"/>
                <w:szCs w:val="12"/>
              </w:rPr>
            </w:pPr>
          </w:p>
        </w:tc>
        <w:tc>
          <w:tcPr>
            <w:tcW w:w="716" w:type="dxa"/>
            <w:vMerge/>
          </w:tcPr>
          <w:p w14:paraId="7DDDF905" w14:textId="77777777" w:rsidR="00DA55A9" w:rsidRPr="00BB3080" w:rsidRDefault="00DA55A9" w:rsidP="0012026C">
            <w:pPr>
              <w:rPr>
                <w:rFonts w:asciiTheme="minorEastAsia" w:hAnsiTheme="minorEastAsia"/>
                <w:w w:val="90"/>
                <w:sz w:val="12"/>
                <w:szCs w:val="12"/>
              </w:rPr>
            </w:pPr>
          </w:p>
        </w:tc>
        <w:tc>
          <w:tcPr>
            <w:tcW w:w="1845" w:type="dxa"/>
            <w:vMerge w:val="restart"/>
          </w:tcPr>
          <w:p w14:paraId="47A73D1C" w14:textId="25A588C7"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2-3-2コミュニケー ション能力の改善</w:t>
            </w:r>
          </w:p>
        </w:tc>
        <w:tc>
          <w:tcPr>
            <w:tcW w:w="4041" w:type="dxa"/>
            <w:gridSpan w:val="2"/>
          </w:tcPr>
          <w:p w14:paraId="01D29442" w14:textId="77777777" w:rsidR="00915EB0" w:rsidRDefault="00DA55A9" w:rsidP="0012026C">
            <w:pPr>
              <w:rPr>
                <w:rFonts w:asciiTheme="minorEastAsia" w:hAnsiTheme="minorEastAsia"/>
                <w:w w:val="90"/>
                <w:sz w:val="12"/>
                <w:szCs w:val="12"/>
              </w:rPr>
            </w:pPr>
            <w:r w:rsidRPr="00BB3080">
              <w:rPr>
                <w:rFonts w:asciiTheme="minorEastAsia" w:hAnsiTheme="minorEastAsia"/>
                <w:w w:val="90"/>
                <w:sz w:val="12"/>
                <w:szCs w:val="12"/>
              </w:rPr>
              <w:t>16コミュニケーション能力の状 況の継続的な把握ができる体制を整える</w:t>
            </w:r>
          </w:p>
          <w:p w14:paraId="75E04498" w14:textId="34217001"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 xml:space="preserve"> ※基本ケアとも重複するが 「リスク評価」結果を踏まえて特に留意して実施</w:t>
            </w:r>
          </w:p>
        </w:tc>
        <w:tc>
          <w:tcPr>
            <w:tcW w:w="1199" w:type="dxa"/>
          </w:tcPr>
          <w:p w14:paraId="37B46ADD" w14:textId="77777777" w:rsidR="00DA55A9" w:rsidRPr="00CC397B" w:rsidRDefault="00DA55A9" w:rsidP="0012026C">
            <w:pPr>
              <w:rPr>
                <w:rFonts w:asciiTheme="minorEastAsia" w:hAnsiTheme="minorEastAsia"/>
                <w:w w:val="100"/>
                <w:sz w:val="12"/>
                <w:szCs w:val="12"/>
              </w:rPr>
            </w:pPr>
          </w:p>
        </w:tc>
        <w:tc>
          <w:tcPr>
            <w:tcW w:w="1555" w:type="dxa"/>
          </w:tcPr>
          <w:p w14:paraId="50788693" w14:textId="77777777" w:rsidR="00DA55A9" w:rsidRPr="00CC397B" w:rsidRDefault="00DA55A9" w:rsidP="0012026C">
            <w:pPr>
              <w:rPr>
                <w:rFonts w:asciiTheme="minorEastAsia" w:hAnsiTheme="minorEastAsia"/>
                <w:w w:val="100"/>
                <w:sz w:val="12"/>
                <w:szCs w:val="12"/>
              </w:rPr>
            </w:pPr>
          </w:p>
        </w:tc>
        <w:tc>
          <w:tcPr>
            <w:tcW w:w="1417" w:type="dxa"/>
          </w:tcPr>
          <w:p w14:paraId="0FE615E0" w14:textId="77777777" w:rsidR="00DA55A9" w:rsidRPr="00CC397B" w:rsidRDefault="00DA55A9" w:rsidP="0012026C">
            <w:pPr>
              <w:rPr>
                <w:rFonts w:asciiTheme="minorEastAsia" w:hAnsiTheme="minorEastAsia"/>
                <w:w w:val="100"/>
                <w:sz w:val="12"/>
                <w:szCs w:val="12"/>
              </w:rPr>
            </w:pPr>
          </w:p>
        </w:tc>
        <w:tc>
          <w:tcPr>
            <w:tcW w:w="3969" w:type="dxa"/>
            <w:vMerge/>
            <w:tcBorders>
              <w:top w:val="nil"/>
            </w:tcBorders>
          </w:tcPr>
          <w:p w14:paraId="499439BA" w14:textId="0AA5A636" w:rsidR="00DA55A9" w:rsidRPr="00CC397B" w:rsidRDefault="00DA55A9" w:rsidP="0012026C">
            <w:pPr>
              <w:rPr>
                <w:rFonts w:asciiTheme="minorEastAsia" w:hAnsiTheme="minorEastAsia"/>
                <w:w w:val="100"/>
                <w:sz w:val="12"/>
                <w:szCs w:val="12"/>
              </w:rPr>
            </w:pPr>
          </w:p>
        </w:tc>
      </w:tr>
      <w:tr w:rsidR="00DA55A9" w:rsidRPr="00CC397B" w14:paraId="121D5F9A" w14:textId="77777777" w:rsidTr="00931B74">
        <w:tc>
          <w:tcPr>
            <w:tcW w:w="562" w:type="dxa"/>
            <w:vMerge/>
          </w:tcPr>
          <w:p w14:paraId="3FB97978" w14:textId="77777777" w:rsidR="00DA55A9" w:rsidRPr="00BB3080" w:rsidRDefault="00DA55A9" w:rsidP="0012026C">
            <w:pPr>
              <w:rPr>
                <w:rFonts w:asciiTheme="minorEastAsia" w:hAnsiTheme="minorEastAsia"/>
                <w:w w:val="90"/>
                <w:sz w:val="12"/>
                <w:szCs w:val="12"/>
              </w:rPr>
            </w:pPr>
          </w:p>
        </w:tc>
        <w:tc>
          <w:tcPr>
            <w:tcW w:w="716" w:type="dxa"/>
            <w:vMerge/>
          </w:tcPr>
          <w:p w14:paraId="4975D991" w14:textId="77777777" w:rsidR="00DA55A9" w:rsidRPr="00BB3080" w:rsidRDefault="00DA55A9" w:rsidP="0012026C">
            <w:pPr>
              <w:rPr>
                <w:rFonts w:asciiTheme="minorEastAsia" w:hAnsiTheme="minorEastAsia"/>
                <w:w w:val="90"/>
                <w:sz w:val="12"/>
                <w:szCs w:val="12"/>
              </w:rPr>
            </w:pPr>
          </w:p>
        </w:tc>
        <w:tc>
          <w:tcPr>
            <w:tcW w:w="1845" w:type="dxa"/>
            <w:vMerge/>
          </w:tcPr>
          <w:p w14:paraId="49287BDF" w14:textId="77777777" w:rsidR="00DA55A9" w:rsidRPr="00BB3080" w:rsidRDefault="00DA55A9" w:rsidP="0012026C">
            <w:pPr>
              <w:rPr>
                <w:rFonts w:asciiTheme="minorEastAsia" w:hAnsiTheme="minorEastAsia"/>
                <w:w w:val="90"/>
                <w:sz w:val="12"/>
                <w:szCs w:val="12"/>
              </w:rPr>
            </w:pPr>
          </w:p>
        </w:tc>
        <w:tc>
          <w:tcPr>
            <w:tcW w:w="4041" w:type="dxa"/>
            <w:gridSpan w:val="2"/>
          </w:tcPr>
          <w:p w14:paraId="5CEF5FC5" w14:textId="77777777" w:rsidR="002C4505"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 xml:space="preserve">17コミュニケーション能力の改善を図る体制を整える （言語訓練、コミュニケー ション手段の検討等） </w:t>
            </w:r>
          </w:p>
          <w:p w14:paraId="3124FEF1" w14:textId="164129DA"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199" w:type="dxa"/>
          </w:tcPr>
          <w:p w14:paraId="735530B9" w14:textId="77777777" w:rsidR="00DA55A9" w:rsidRPr="00CC397B" w:rsidRDefault="00DA55A9" w:rsidP="0012026C">
            <w:pPr>
              <w:rPr>
                <w:rFonts w:asciiTheme="minorEastAsia" w:hAnsiTheme="minorEastAsia"/>
                <w:w w:val="100"/>
                <w:sz w:val="12"/>
                <w:szCs w:val="12"/>
              </w:rPr>
            </w:pPr>
          </w:p>
        </w:tc>
        <w:tc>
          <w:tcPr>
            <w:tcW w:w="1555" w:type="dxa"/>
          </w:tcPr>
          <w:p w14:paraId="4734ACF1" w14:textId="77777777" w:rsidR="00DA55A9" w:rsidRPr="00CC397B" w:rsidRDefault="00DA55A9" w:rsidP="0012026C">
            <w:pPr>
              <w:rPr>
                <w:rFonts w:asciiTheme="minorEastAsia" w:hAnsiTheme="minorEastAsia"/>
                <w:w w:val="100"/>
                <w:sz w:val="12"/>
                <w:szCs w:val="12"/>
              </w:rPr>
            </w:pPr>
          </w:p>
        </w:tc>
        <w:tc>
          <w:tcPr>
            <w:tcW w:w="1417" w:type="dxa"/>
          </w:tcPr>
          <w:p w14:paraId="71ECA42E" w14:textId="77777777" w:rsidR="00DA55A9" w:rsidRPr="00CC397B" w:rsidRDefault="00DA55A9" w:rsidP="0012026C">
            <w:pPr>
              <w:rPr>
                <w:rFonts w:asciiTheme="minorEastAsia" w:hAnsiTheme="minorEastAsia"/>
                <w:w w:val="100"/>
                <w:sz w:val="12"/>
                <w:szCs w:val="12"/>
              </w:rPr>
            </w:pPr>
          </w:p>
        </w:tc>
        <w:tc>
          <w:tcPr>
            <w:tcW w:w="3969" w:type="dxa"/>
            <w:vMerge/>
            <w:tcBorders>
              <w:top w:val="nil"/>
            </w:tcBorders>
          </w:tcPr>
          <w:p w14:paraId="6136E5DE" w14:textId="2AAAB4F3" w:rsidR="00DA55A9" w:rsidRPr="00CC397B" w:rsidRDefault="00DA55A9" w:rsidP="0012026C">
            <w:pPr>
              <w:rPr>
                <w:rFonts w:asciiTheme="minorEastAsia" w:hAnsiTheme="minorEastAsia"/>
                <w:w w:val="100"/>
                <w:sz w:val="12"/>
                <w:szCs w:val="12"/>
              </w:rPr>
            </w:pPr>
          </w:p>
        </w:tc>
      </w:tr>
      <w:tr w:rsidR="00DA55A9" w:rsidRPr="00CC397B" w14:paraId="02F6E6B9" w14:textId="77777777" w:rsidTr="00931B74">
        <w:trPr>
          <w:trHeight w:val="49"/>
        </w:trPr>
        <w:tc>
          <w:tcPr>
            <w:tcW w:w="562" w:type="dxa"/>
            <w:vMerge/>
          </w:tcPr>
          <w:p w14:paraId="35379370" w14:textId="77777777" w:rsidR="00DA55A9" w:rsidRPr="00BB3080" w:rsidRDefault="00DA55A9" w:rsidP="0012026C">
            <w:pPr>
              <w:rPr>
                <w:rFonts w:asciiTheme="minorEastAsia" w:hAnsiTheme="minorEastAsia"/>
                <w:w w:val="90"/>
                <w:sz w:val="12"/>
                <w:szCs w:val="12"/>
              </w:rPr>
            </w:pPr>
          </w:p>
        </w:tc>
        <w:tc>
          <w:tcPr>
            <w:tcW w:w="716" w:type="dxa"/>
            <w:vMerge/>
          </w:tcPr>
          <w:p w14:paraId="301FEF14" w14:textId="77777777" w:rsidR="00DA55A9" w:rsidRPr="00BB3080" w:rsidRDefault="00DA55A9" w:rsidP="0012026C">
            <w:pPr>
              <w:rPr>
                <w:rFonts w:asciiTheme="minorEastAsia" w:hAnsiTheme="minorEastAsia"/>
                <w:w w:val="90"/>
                <w:sz w:val="12"/>
                <w:szCs w:val="12"/>
              </w:rPr>
            </w:pPr>
          </w:p>
        </w:tc>
        <w:tc>
          <w:tcPr>
            <w:tcW w:w="1845" w:type="dxa"/>
            <w:vMerge w:val="restart"/>
          </w:tcPr>
          <w:p w14:paraId="3EB6B13C" w14:textId="5A7D12A2"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2-3-3社会参加の機会の確保</w:t>
            </w:r>
          </w:p>
          <w:p w14:paraId="54239F5E" w14:textId="205E0138" w:rsidR="00DA55A9" w:rsidRPr="00BB3080" w:rsidRDefault="00DA55A9" w:rsidP="0012026C">
            <w:pPr>
              <w:rPr>
                <w:rFonts w:asciiTheme="minorEastAsia" w:hAnsiTheme="minorEastAsia"/>
                <w:w w:val="90"/>
                <w:sz w:val="12"/>
                <w:szCs w:val="12"/>
              </w:rPr>
            </w:pPr>
          </w:p>
        </w:tc>
        <w:tc>
          <w:tcPr>
            <w:tcW w:w="4041" w:type="dxa"/>
            <w:gridSpan w:val="2"/>
          </w:tcPr>
          <w:p w14:paraId="75A5AF76" w14:textId="3986160B"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18日常生活（自宅内・自宅外）における役割の回復・ 獲得がなされる体制を整える ※基本ケアとも重複するが 「リスク評価」結果を踏まえて特に留意して実施</w:t>
            </w:r>
          </w:p>
        </w:tc>
        <w:tc>
          <w:tcPr>
            <w:tcW w:w="1199" w:type="dxa"/>
          </w:tcPr>
          <w:p w14:paraId="70494BA8" w14:textId="77777777" w:rsidR="00DA55A9" w:rsidRPr="00CC397B" w:rsidRDefault="00DA55A9" w:rsidP="0012026C">
            <w:pPr>
              <w:rPr>
                <w:rFonts w:asciiTheme="minorEastAsia" w:hAnsiTheme="minorEastAsia"/>
                <w:sz w:val="12"/>
                <w:szCs w:val="12"/>
              </w:rPr>
            </w:pPr>
          </w:p>
        </w:tc>
        <w:tc>
          <w:tcPr>
            <w:tcW w:w="1555" w:type="dxa"/>
          </w:tcPr>
          <w:p w14:paraId="46E86DBB" w14:textId="77777777" w:rsidR="00DA55A9" w:rsidRPr="00CC397B" w:rsidRDefault="00DA55A9" w:rsidP="0012026C">
            <w:pPr>
              <w:rPr>
                <w:rFonts w:asciiTheme="minorEastAsia" w:hAnsiTheme="minorEastAsia"/>
                <w:sz w:val="12"/>
                <w:szCs w:val="12"/>
              </w:rPr>
            </w:pPr>
          </w:p>
        </w:tc>
        <w:tc>
          <w:tcPr>
            <w:tcW w:w="1417" w:type="dxa"/>
          </w:tcPr>
          <w:p w14:paraId="5DC688F5" w14:textId="77777777" w:rsidR="00DA55A9" w:rsidRPr="00CC397B" w:rsidRDefault="00DA55A9" w:rsidP="0012026C">
            <w:pPr>
              <w:rPr>
                <w:rFonts w:asciiTheme="minorEastAsia" w:hAnsiTheme="minorEastAsia"/>
                <w:sz w:val="12"/>
                <w:szCs w:val="12"/>
              </w:rPr>
            </w:pPr>
          </w:p>
        </w:tc>
        <w:tc>
          <w:tcPr>
            <w:tcW w:w="3969" w:type="dxa"/>
            <w:vMerge/>
            <w:tcBorders>
              <w:top w:val="nil"/>
            </w:tcBorders>
          </w:tcPr>
          <w:p w14:paraId="2480F9AB" w14:textId="77777777" w:rsidR="00DA55A9" w:rsidRPr="00CC397B" w:rsidRDefault="00DA55A9" w:rsidP="0012026C">
            <w:pPr>
              <w:rPr>
                <w:rFonts w:asciiTheme="minorEastAsia" w:hAnsiTheme="minorEastAsia"/>
                <w:sz w:val="12"/>
                <w:szCs w:val="12"/>
              </w:rPr>
            </w:pPr>
          </w:p>
        </w:tc>
      </w:tr>
      <w:tr w:rsidR="00DA55A9" w:rsidRPr="00CC397B" w14:paraId="06A4D2A2" w14:textId="77777777" w:rsidTr="00931B74">
        <w:tc>
          <w:tcPr>
            <w:tcW w:w="562" w:type="dxa"/>
            <w:vMerge/>
          </w:tcPr>
          <w:p w14:paraId="0BE94448" w14:textId="77777777" w:rsidR="00DA55A9" w:rsidRPr="00BB3080" w:rsidRDefault="00DA55A9" w:rsidP="0012026C">
            <w:pPr>
              <w:rPr>
                <w:rFonts w:asciiTheme="minorEastAsia" w:hAnsiTheme="minorEastAsia"/>
                <w:w w:val="90"/>
                <w:sz w:val="12"/>
                <w:szCs w:val="12"/>
              </w:rPr>
            </w:pPr>
          </w:p>
        </w:tc>
        <w:tc>
          <w:tcPr>
            <w:tcW w:w="716" w:type="dxa"/>
            <w:vMerge/>
          </w:tcPr>
          <w:p w14:paraId="3BF7CCA3" w14:textId="2B4E66BC" w:rsidR="00DA55A9" w:rsidRPr="00BB3080" w:rsidRDefault="00DA55A9" w:rsidP="0012026C">
            <w:pPr>
              <w:rPr>
                <w:rFonts w:asciiTheme="minorEastAsia" w:hAnsiTheme="minorEastAsia"/>
                <w:w w:val="90"/>
                <w:sz w:val="12"/>
                <w:szCs w:val="12"/>
              </w:rPr>
            </w:pPr>
          </w:p>
        </w:tc>
        <w:tc>
          <w:tcPr>
            <w:tcW w:w="1845" w:type="dxa"/>
            <w:vMerge/>
          </w:tcPr>
          <w:p w14:paraId="2C725F16" w14:textId="0EA08262" w:rsidR="00DA55A9" w:rsidRPr="00BB3080" w:rsidRDefault="00DA55A9" w:rsidP="0012026C">
            <w:pPr>
              <w:rPr>
                <w:rFonts w:asciiTheme="minorEastAsia" w:hAnsiTheme="minorEastAsia"/>
                <w:w w:val="90"/>
                <w:sz w:val="12"/>
                <w:szCs w:val="12"/>
              </w:rPr>
            </w:pPr>
          </w:p>
        </w:tc>
        <w:tc>
          <w:tcPr>
            <w:tcW w:w="4041" w:type="dxa"/>
            <w:gridSpan w:val="2"/>
          </w:tcPr>
          <w:p w14:paraId="1E8B007D" w14:textId="77777777" w:rsidR="00915EB0" w:rsidRDefault="00DA55A9" w:rsidP="00BB3080">
            <w:pPr>
              <w:rPr>
                <w:rFonts w:asciiTheme="minorEastAsia" w:hAnsiTheme="minorEastAsia"/>
                <w:w w:val="90"/>
                <w:sz w:val="12"/>
                <w:szCs w:val="12"/>
              </w:rPr>
            </w:pPr>
            <w:r w:rsidRPr="00BB3080">
              <w:rPr>
                <w:rFonts w:asciiTheme="minorEastAsia" w:hAnsiTheme="minorEastAsia"/>
                <w:w w:val="90"/>
                <w:sz w:val="12"/>
                <w:szCs w:val="12"/>
              </w:rPr>
              <w:t xml:space="preserve">19外出や交流の機会が確保できる体制を整える </w:t>
            </w:r>
            <w:r w:rsidR="00BB3080" w:rsidRPr="00BB3080">
              <w:rPr>
                <w:rFonts w:asciiTheme="minorEastAsia" w:hAnsiTheme="minorEastAsia" w:hint="eastAsia"/>
                <w:w w:val="90"/>
                <w:sz w:val="12"/>
                <w:szCs w:val="12"/>
              </w:rPr>
              <w:t xml:space="preserve">　</w:t>
            </w:r>
          </w:p>
          <w:p w14:paraId="3AB6889D" w14:textId="068E5CCE" w:rsidR="00DA55A9" w:rsidRPr="00BB3080" w:rsidRDefault="00DA55A9" w:rsidP="00BB3080">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199" w:type="dxa"/>
          </w:tcPr>
          <w:p w14:paraId="07A3BCAA" w14:textId="77777777" w:rsidR="00DA55A9" w:rsidRPr="00CC397B" w:rsidRDefault="00DA55A9" w:rsidP="0012026C">
            <w:pPr>
              <w:rPr>
                <w:rFonts w:asciiTheme="minorEastAsia" w:hAnsiTheme="minorEastAsia"/>
                <w:w w:val="100"/>
                <w:sz w:val="12"/>
                <w:szCs w:val="12"/>
              </w:rPr>
            </w:pPr>
          </w:p>
        </w:tc>
        <w:tc>
          <w:tcPr>
            <w:tcW w:w="1555" w:type="dxa"/>
          </w:tcPr>
          <w:p w14:paraId="49053892" w14:textId="77777777" w:rsidR="00DA55A9" w:rsidRPr="00CC397B" w:rsidRDefault="00DA55A9" w:rsidP="0012026C">
            <w:pPr>
              <w:rPr>
                <w:rFonts w:asciiTheme="minorEastAsia" w:hAnsiTheme="minorEastAsia"/>
                <w:w w:val="100"/>
                <w:sz w:val="12"/>
                <w:szCs w:val="12"/>
              </w:rPr>
            </w:pPr>
          </w:p>
        </w:tc>
        <w:tc>
          <w:tcPr>
            <w:tcW w:w="1417" w:type="dxa"/>
          </w:tcPr>
          <w:p w14:paraId="04FDCEE7" w14:textId="77777777" w:rsidR="00DA55A9" w:rsidRPr="00CC397B" w:rsidRDefault="00DA55A9" w:rsidP="0012026C">
            <w:pPr>
              <w:rPr>
                <w:rFonts w:asciiTheme="minorEastAsia" w:hAnsiTheme="minorEastAsia"/>
                <w:w w:val="100"/>
                <w:sz w:val="12"/>
                <w:szCs w:val="12"/>
              </w:rPr>
            </w:pPr>
          </w:p>
        </w:tc>
        <w:tc>
          <w:tcPr>
            <w:tcW w:w="3969" w:type="dxa"/>
            <w:vMerge/>
            <w:tcBorders>
              <w:top w:val="nil"/>
            </w:tcBorders>
          </w:tcPr>
          <w:p w14:paraId="16744C6E" w14:textId="19AFB6A0" w:rsidR="00DA55A9" w:rsidRPr="00CC397B" w:rsidRDefault="00DA55A9" w:rsidP="0012026C">
            <w:pPr>
              <w:rPr>
                <w:rFonts w:asciiTheme="minorEastAsia" w:hAnsiTheme="minorEastAsia"/>
                <w:w w:val="100"/>
                <w:sz w:val="12"/>
                <w:szCs w:val="12"/>
              </w:rPr>
            </w:pPr>
          </w:p>
        </w:tc>
      </w:tr>
      <w:tr w:rsidR="00DA55A9" w:rsidRPr="00CC397B" w14:paraId="62C7F0A7" w14:textId="77777777" w:rsidTr="00931B74">
        <w:tc>
          <w:tcPr>
            <w:tcW w:w="562" w:type="dxa"/>
            <w:vMerge/>
          </w:tcPr>
          <w:p w14:paraId="7C314CF1" w14:textId="77777777" w:rsidR="00DA55A9" w:rsidRPr="00BB3080" w:rsidRDefault="00DA55A9" w:rsidP="0012026C">
            <w:pPr>
              <w:rPr>
                <w:rFonts w:asciiTheme="minorEastAsia" w:hAnsiTheme="minorEastAsia"/>
                <w:w w:val="90"/>
                <w:sz w:val="12"/>
                <w:szCs w:val="12"/>
              </w:rPr>
            </w:pPr>
          </w:p>
        </w:tc>
        <w:tc>
          <w:tcPr>
            <w:tcW w:w="716" w:type="dxa"/>
            <w:vMerge/>
          </w:tcPr>
          <w:p w14:paraId="0A61AD52" w14:textId="77777777" w:rsidR="00DA55A9" w:rsidRPr="00BB3080" w:rsidRDefault="00DA55A9" w:rsidP="0012026C">
            <w:pPr>
              <w:rPr>
                <w:rFonts w:asciiTheme="minorEastAsia" w:hAnsiTheme="minorEastAsia"/>
                <w:w w:val="90"/>
                <w:sz w:val="12"/>
                <w:szCs w:val="12"/>
              </w:rPr>
            </w:pPr>
          </w:p>
        </w:tc>
        <w:tc>
          <w:tcPr>
            <w:tcW w:w="1845" w:type="dxa"/>
            <w:vMerge/>
          </w:tcPr>
          <w:p w14:paraId="6042C854" w14:textId="69A2F47B" w:rsidR="00DA55A9" w:rsidRPr="00BB3080" w:rsidRDefault="00DA55A9" w:rsidP="0012026C">
            <w:pPr>
              <w:rPr>
                <w:rFonts w:asciiTheme="minorEastAsia" w:hAnsiTheme="minorEastAsia"/>
                <w:w w:val="90"/>
                <w:sz w:val="12"/>
                <w:szCs w:val="12"/>
              </w:rPr>
            </w:pPr>
          </w:p>
        </w:tc>
        <w:tc>
          <w:tcPr>
            <w:tcW w:w="4041" w:type="dxa"/>
            <w:gridSpan w:val="2"/>
          </w:tcPr>
          <w:p w14:paraId="0A4759E4" w14:textId="77777777"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20新たな価値・機能の獲得 がなされる体制を整える</w:t>
            </w:r>
          </w:p>
          <w:p w14:paraId="7D0C186D" w14:textId="60C7DBC0" w:rsidR="00DA55A9" w:rsidRPr="00BB3080" w:rsidRDefault="00DA55A9" w:rsidP="0012026C">
            <w:pPr>
              <w:rPr>
                <w:rFonts w:asciiTheme="minorEastAsia" w:hAnsiTheme="minorEastAsia"/>
                <w:w w:val="90"/>
                <w:sz w:val="12"/>
                <w:szCs w:val="12"/>
              </w:rPr>
            </w:pPr>
          </w:p>
        </w:tc>
        <w:tc>
          <w:tcPr>
            <w:tcW w:w="1199" w:type="dxa"/>
          </w:tcPr>
          <w:p w14:paraId="54120C9A" w14:textId="77777777" w:rsidR="00DA55A9" w:rsidRPr="00CC397B" w:rsidRDefault="00DA55A9" w:rsidP="0012026C">
            <w:pPr>
              <w:rPr>
                <w:rFonts w:asciiTheme="minorEastAsia" w:hAnsiTheme="minorEastAsia"/>
                <w:w w:val="100"/>
                <w:sz w:val="12"/>
                <w:szCs w:val="12"/>
              </w:rPr>
            </w:pPr>
          </w:p>
        </w:tc>
        <w:tc>
          <w:tcPr>
            <w:tcW w:w="1555" w:type="dxa"/>
          </w:tcPr>
          <w:p w14:paraId="14C0FD74" w14:textId="77777777" w:rsidR="00DA55A9" w:rsidRPr="00CC397B" w:rsidRDefault="00DA55A9" w:rsidP="0012026C">
            <w:pPr>
              <w:rPr>
                <w:rFonts w:asciiTheme="minorEastAsia" w:hAnsiTheme="minorEastAsia"/>
                <w:w w:val="100"/>
                <w:sz w:val="12"/>
                <w:szCs w:val="12"/>
              </w:rPr>
            </w:pPr>
          </w:p>
        </w:tc>
        <w:tc>
          <w:tcPr>
            <w:tcW w:w="1417" w:type="dxa"/>
          </w:tcPr>
          <w:p w14:paraId="72481FA7" w14:textId="77777777" w:rsidR="00DA55A9" w:rsidRPr="00CC397B" w:rsidRDefault="00DA55A9" w:rsidP="0012026C">
            <w:pPr>
              <w:rPr>
                <w:rFonts w:asciiTheme="minorEastAsia" w:hAnsiTheme="minorEastAsia"/>
                <w:w w:val="100"/>
                <w:sz w:val="12"/>
                <w:szCs w:val="12"/>
              </w:rPr>
            </w:pPr>
          </w:p>
        </w:tc>
        <w:tc>
          <w:tcPr>
            <w:tcW w:w="3969" w:type="dxa"/>
            <w:vMerge/>
            <w:tcBorders>
              <w:top w:val="nil"/>
            </w:tcBorders>
          </w:tcPr>
          <w:p w14:paraId="77FDE85B" w14:textId="049C1116" w:rsidR="00DA55A9" w:rsidRPr="00CC397B" w:rsidRDefault="00DA55A9" w:rsidP="0012026C">
            <w:pPr>
              <w:rPr>
                <w:rFonts w:asciiTheme="minorEastAsia" w:hAnsiTheme="minorEastAsia"/>
                <w:w w:val="100"/>
                <w:sz w:val="12"/>
                <w:szCs w:val="12"/>
              </w:rPr>
            </w:pPr>
          </w:p>
        </w:tc>
      </w:tr>
      <w:tr w:rsidR="00DA55A9" w:rsidRPr="00CC397B" w14:paraId="6AA0D7A3" w14:textId="77777777" w:rsidTr="00931B74">
        <w:trPr>
          <w:trHeight w:val="173"/>
        </w:trPr>
        <w:tc>
          <w:tcPr>
            <w:tcW w:w="562" w:type="dxa"/>
            <w:vMerge/>
            <w:tcBorders>
              <w:bottom w:val="single" w:sz="4" w:space="0" w:color="auto"/>
            </w:tcBorders>
          </w:tcPr>
          <w:p w14:paraId="2B6831C7" w14:textId="77777777" w:rsidR="00DA55A9" w:rsidRPr="00BB3080" w:rsidRDefault="00DA55A9" w:rsidP="0012026C">
            <w:pPr>
              <w:rPr>
                <w:rFonts w:asciiTheme="minorEastAsia" w:hAnsiTheme="minorEastAsia"/>
                <w:w w:val="90"/>
                <w:sz w:val="12"/>
                <w:szCs w:val="12"/>
              </w:rPr>
            </w:pPr>
          </w:p>
        </w:tc>
        <w:tc>
          <w:tcPr>
            <w:tcW w:w="716" w:type="dxa"/>
            <w:vMerge w:val="restart"/>
            <w:tcBorders>
              <w:bottom w:val="single" w:sz="4" w:space="0" w:color="auto"/>
            </w:tcBorders>
          </w:tcPr>
          <w:p w14:paraId="0B269339" w14:textId="77777777"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2-4リスク管理</w:t>
            </w:r>
          </w:p>
          <w:p w14:paraId="574A637A" w14:textId="61EAB870" w:rsidR="00DA55A9" w:rsidRPr="00BB3080" w:rsidRDefault="00DA55A9" w:rsidP="0012026C">
            <w:pPr>
              <w:rPr>
                <w:rFonts w:asciiTheme="minorEastAsia" w:hAnsiTheme="minorEastAsia"/>
                <w:w w:val="90"/>
                <w:sz w:val="12"/>
                <w:szCs w:val="12"/>
              </w:rPr>
            </w:pPr>
            <w:r w:rsidRPr="00BB3080">
              <w:rPr>
                <w:rFonts w:asciiTheme="minorEastAsia" w:hAnsiTheme="minorEastAsia" w:hint="eastAsia"/>
                <w:w w:val="90"/>
                <w:sz w:val="12"/>
                <w:szCs w:val="12"/>
              </w:rPr>
              <w:t>の維持あるいは獲得の支援</w:t>
            </w:r>
          </w:p>
        </w:tc>
        <w:tc>
          <w:tcPr>
            <w:tcW w:w="1845" w:type="dxa"/>
            <w:tcBorders>
              <w:bottom w:val="single" w:sz="4" w:space="0" w:color="auto"/>
            </w:tcBorders>
          </w:tcPr>
          <w:p w14:paraId="5BD72466" w14:textId="52615248"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2-4-1食事と栄養の確保</w:t>
            </w:r>
          </w:p>
        </w:tc>
        <w:tc>
          <w:tcPr>
            <w:tcW w:w="4041" w:type="dxa"/>
            <w:gridSpan w:val="2"/>
            <w:tcBorders>
              <w:bottom w:val="single" w:sz="4" w:space="0" w:color="auto"/>
            </w:tcBorders>
          </w:tcPr>
          <w:p w14:paraId="3DD364D7" w14:textId="77777777" w:rsidR="00915EB0" w:rsidRDefault="00DA55A9" w:rsidP="0012026C">
            <w:pPr>
              <w:rPr>
                <w:rFonts w:asciiTheme="minorEastAsia" w:hAnsiTheme="minorEastAsia"/>
                <w:w w:val="90"/>
                <w:sz w:val="12"/>
                <w:szCs w:val="12"/>
              </w:rPr>
            </w:pPr>
            <w:r w:rsidRPr="00BB3080">
              <w:rPr>
                <w:rFonts w:asciiTheme="minorEastAsia" w:hAnsiTheme="minorEastAsia"/>
                <w:w w:val="90"/>
                <w:sz w:val="12"/>
                <w:szCs w:val="12"/>
              </w:rPr>
              <w:t xml:space="preserve">21必要な栄養量の把握と食 事の支援がなされる体制を整える </w:t>
            </w:r>
          </w:p>
          <w:p w14:paraId="171AEEB6" w14:textId="77777777" w:rsidR="00915EB0" w:rsidRDefault="00DA55A9" w:rsidP="0012026C">
            <w:pPr>
              <w:rPr>
                <w:rFonts w:asciiTheme="minorEastAsia" w:hAnsiTheme="minorEastAsia"/>
                <w:w w:val="90"/>
                <w:sz w:val="12"/>
                <w:szCs w:val="12"/>
              </w:rPr>
            </w:pPr>
            <w:r w:rsidRPr="00BB3080">
              <w:rPr>
                <w:rFonts w:asciiTheme="minorEastAsia" w:hAnsiTheme="minorEastAsia"/>
                <w:w w:val="90"/>
                <w:sz w:val="12"/>
                <w:szCs w:val="12"/>
              </w:rPr>
              <w:t>※誤嚥性肺炎の予防について別途確認</w:t>
            </w:r>
          </w:p>
          <w:p w14:paraId="679C382A" w14:textId="7F446D6B"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199" w:type="dxa"/>
            <w:tcBorders>
              <w:bottom w:val="single" w:sz="4" w:space="0" w:color="auto"/>
            </w:tcBorders>
          </w:tcPr>
          <w:p w14:paraId="6F239EAA" w14:textId="77777777" w:rsidR="00DA55A9" w:rsidRPr="00CC397B" w:rsidRDefault="00DA55A9" w:rsidP="0012026C">
            <w:pPr>
              <w:rPr>
                <w:rFonts w:asciiTheme="minorEastAsia" w:hAnsiTheme="minorEastAsia"/>
                <w:w w:val="100"/>
                <w:sz w:val="12"/>
                <w:szCs w:val="12"/>
              </w:rPr>
            </w:pPr>
          </w:p>
        </w:tc>
        <w:tc>
          <w:tcPr>
            <w:tcW w:w="1555" w:type="dxa"/>
            <w:tcBorders>
              <w:bottom w:val="single" w:sz="4" w:space="0" w:color="auto"/>
            </w:tcBorders>
          </w:tcPr>
          <w:p w14:paraId="19ED89AC" w14:textId="77777777" w:rsidR="00DA55A9" w:rsidRPr="00CC397B" w:rsidRDefault="00DA55A9" w:rsidP="0012026C">
            <w:pPr>
              <w:rPr>
                <w:rFonts w:asciiTheme="minorEastAsia" w:hAnsiTheme="minorEastAsia"/>
                <w:w w:val="100"/>
                <w:sz w:val="12"/>
                <w:szCs w:val="12"/>
              </w:rPr>
            </w:pPr>
          </w:p>
        </w:tc>
        <w:tc>
          <w:tcPr>
            <w:tcW w:w="1417" w:type="dxa"/>
            <w:tcBorders>
              <w:bottom w:val="single" w:sz="4" w:space="0" w:color="auto"/>
            </w:tcBorders>
          </w:tcPr>
          <w:p w14:paraId="1882B34D" w14:textId="77777777" w:rsidR="00DA55A9" w:rsidRPr="00CC397B" w:rsidRDefault="00DA55A9" w:rsidP="0012026C">
            <w:pPr>
              <w:rPr>
                <w:rFonts w:asciiTheme="minorEastAsia" w:hAnsiTheme="minorEastAsia"/>
                <w:w w:val="100"/>
                <w:sz w:val="12"/>
                <w:szCs w:val="12"/>
              </w:rPr>
            </w:pPr>
          </w:p>
        </w:tc>
        <w:tc>
          <w:tcPr>
            <w:tcW w:w="3969" w:type="dxa"/>
            <w:vMerge/>
            <w:tcBorders>
              <w:top w:val="nil"/>
            </w:tcBorders>
          </w:tcPr>
          <w:p w14:paraId="21483834" w14:textId="031D5CED" w:rsidR="00DA55A9" w:rsidRPr="00CC397B" w:rsidRDefault="00DA55A9" w:rsidP="0012026C">
            <w:pPr>
              <w:rPr>
                <w:rFonts w:asciiTheme="minorEastAsia" w:hAnsiTheme="minorEastAsia"/>
                <w:w w:val="100"/>
                <w:sz w:val="12"/>
                <w:szCs w:val="12"/>
              </w:rPr>
            </w:pPr>
          </w:p>
        </w:tc>
      </w:tr>
      <w:tr w:rsidR="00DA55A9" w:rsidRPr="00CC397B" w14:paraId="584F5A7F" w14:textId="77777777" w:rsidTr="00931B74">
        <w:tc>
          <w:tcPr>
            <w:tcW w:w="562" w:type="dxa"/>
            <w:vMerge/>
            <w:tcBorders>
              <w:bottom w:val="single" w:sz="12" w:space="0" w:color="auto"/>
            </w:tcBorders>
          </w:tcPr>
          <w:p w14:paraId="377D839F" w14:textId="77777777" w:rsidR="00DA55A9" w:rsidRPr="00BB3080" w:rsidRDefault="00DA55A9" w:rsidP="0012026C">
            <w:pPr>
              <w:rPr>
                <w:rFonts w:asciiTheme="minorEastAsia" w:hAnsiTheme="minorEastAsia"/>
                <w:w w:val="90"/>
                <w:sz w:val="12"/>
                <w:szCs w:val="12"/>
              </w:rPr>
            </w:pPr>
          </w:p>
        </w:tc>
        <w:tc>
          <w:tcPr>
            <w:tcW w:w="716" w:type="dxa"/>
            <w:vMerge/>
            <w:tcBorders>
              <w:bottom w:val="single" w:sz="12" w:space="0" w:color="auto"/>
            </w:tcBorders>
          </w:tcPr>
          <w:p w14:paraId="652F4AD1" w14:textId="77777777" w:rsidR="00DA55A9" w:rsidRPr="00BB3080" w:rsidRDefault="00DA55A9" w:rsidP="0012026C">
            <w:pPr>
              <w:rPr>
                <w:rFonts w:asciiTheme="minorEastAsia" w:hAnsiTheme="minorEastAsia"/>
                <w:w w:val="90"/>
                <w:sz w:val="12"/>
                <w:szCs w:val="12"/>
              </w:rPr>
            </w:pPr>
          </w:p>
        </w:tc>
        <w:tc>
          <w:tcPr>
            <w:tcW w:w="1845" w:type="dxa"/>
            <w:tcBorders>
              <w:bottom w:val="single" w:sz="12" w:space="0" w:color="auto"/>
            </w:tcBorders>
          </w:tcPr>
          <w:p w14:paraId="62562EE2" w14:textId="52962445"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2-4-2転倒予防</w:t>
            </w:r>
          </w:p>
        </w:tc>
        <w:tc>
          <w:tcPr>
            <w:tcW w:w="4041" w:type="dxa"/>
            <w:gridSpan w:val="2"/>
            <w:tcBorders>
              <w:bottom w:val="single" w:sz="12" w:space="0" w:color="auto"/>
            </w:tcBorders>
          </w:tcPr>
          <w:p w14:paraId="05616478" w14:textId="77777777" w:rsidR="00915EB0" w:rsidRDefault="00DA55A9" w:rsidP="0012026C">
            <w:pPr>
              <w:rPr>
                <w:rFonts w:asciiTheme="minorEastAsia" w:hAnsiTheme="minorEastAsia"/>
                <w:w w:val="90"/>
                <w:sz w:val="12"/>
                <w:szCs w:val="12"/>
              </w:rPr>
            </w:pPr>
            <w:r w:rsidRPr="00BB3080">
              <w:rPr>
                <w:rFonts w:asciiTheme="minorEastAsia" w:hAnsiTheme="minorEastAsia"/>
                <w:w w:val="90"/>
                <w:sz w:val="12"/>
                <w:szCs w:val="12"/>
              </w:rPr>
              <w:t>22転倒しにくいよう体の機能あるいは環境整備するための体制を整える</w:t>
            </w:r>
          </w:p>
          <w:p w14:paraId="1F5170B7" w14:textId="7F268FA3" w:rsidR="00DA55A9" w:rsidRPr="00BB3080" w:rsidRDefault="00DA55A9" w:rsidP="0012026C">
            <w:pPr>
              <w:rPr>
                <w:rFonts w:asciiTheme="minorEastAsia" w:hAnsiTheme="minorEastAsia"/>
                <w:w w:val="90"/>
                <w:sz w:val="12"/>
                <w:szCs w:val="12"/>
              </w:rPr>
            </w:pPr>
            <w:r w:rsidRPr="00BB3080">
              <w:rPr>
                <w:rFonts w:asciiTheme="minorEastAsia" w:hAnsiTheme="minorEastAsia"/>
                <w:w w:val="90"/>
                <w:sz w:val="12"/>
                <w:szCs w:val="12"/>
              </w:rPr>
              <w:t xml:space="preserve"> ※基本ケアとも重複するが 「リスク評価」結果を踏まえて特に留意して実施</w:t>
            </w:r>
          </w:p>
        </w:tc>
        <w:tc>
          <w:tcPr>
            <w:tcW w:w="1199" w:type="dxa"/>
            <w:tcBorders>
              <w:bottom w:val="single" w:sz="12" w:space="0" w:color="auto"/>
            </w:tcBorders>
          </w:tcPr>
          <w:p w14:paraId="125DE371" w14:textId="77777777" w:rsidR="00DA55A9" w:rsidRPr="00CC397B" w:rsidRDefault="00DA55A9" w:rsidP="0012026C">
            <w:pPr>
              <w:rPr>
                <w:rFonts w:asciiTheme="minorEastAsia" w:hAnsiTheme="minorEastAsia"/>
                <w:w w:val="100"/>
                <w:sz w:val="12"/>
                <w:szCs w:val="12"/>
              </w:rPr>
            </w:pPr>
          </w:p>
        </w:tc>
        <w:tc>
          <w:tcPr>
            <w:tcW w:w="1555" w:type="dxa"/>
            <w:tcBorders>
              <w:bottom w:val="single" w:sz="12" w:space="0" w:color="auto"/>
            </w:tcBorders>
          </w:tcPr>
          <w:p w14:paraId="745340CF" w14:textId="77777777" w:rsidR="00DA55A9" w:rsidRPr="00CC397B" w:rsidRDefault="00DA55A9" w:rsidP="0012026C">
            <w:pPr>
              <w:rPr>
                <w:rFonts w:asciiTheme="minorEastAsia" w:hAnsiTheme="minorEastAsia"/>
                <w:w w:val="100"/>
                <w:sz w:val="12"/>
                <w:szCs w:val="12"/>
              </w:rPr>
            </w:pPr>
          </w:p>
        </w:tc>
        <w:tc>
          <w:tcPr>
            <w:tcW w:w="1417" w:type="dxa"/>
            <w:tcBorders>
              <w:bottom w:val="single" w:sz="12" w:space="0" w:color="auto"/>
            </w:tcBorders>
          </w:tcPr>
          <w:p w14:paraId="065C6368" w14:textId="77777777" w:rsidR="00DA55A9" w:rsidRPr="00CC397B" w:rsidRDefault="00DA55A9" w:rsidP="0012026C">
            <w:pPr>
              <w:rPr>
                <w:rFonts w:asciiTheme="minorEastAsia" w:hAnsiTheme="minorEastAsia"/>
                <w:w w:val="100"/>
                <w:sz w:val="12"/>
                <w:szCs w:val="12"/>
              </w:rPr>
            </w:pPr>
          </w:p>
        </w:tc>
        <w:tc>
          <w:tcPr>
            <w:tcW w:w="3969" w:type="dxa"/>
            <w:vMerge/>
            <w:tcBorders>
              <w:top w:val="nil"/>
              <w:bottom w:val="single" w:sz="12" w:space="0" w:color="auto"/>
            </w:tcBorders>
          </w:tcPr>
          <w:p w14:paraId="0A1164A9" w14:textId="2F5FB981" w:rsidR="00DA55A9" w:rsidRPr="00CC397B" w:rsidRDefault="00DA55A9" w:rsidP="0012026C">
            <w:pPr>
              <w:rPr>
                <w:rFonts w:asciiTheme="minorEastAsia" w:hAnsiTheme="minorEastAsia"/>
                <w:w w:val="100"/>
                <w:sz w:val="12"/>
                <w:szCs w:val="12"/>
              </w:rPr>
            </w:pPr>
          </w:p>
        </w:tc>
      </w:tr>
      <w:tr w:rsidR="00A12A48" w:rsidRPr="00CC397B" w14:paraId="01D88046" w14:textId="77777777" w:rsidTr="00931B74">
        <w:trPr>
          <w:trHeight w:val="220"/>
        </w:trPr>
        <w:tc>
          <w:tcPr>
            <w:tcW w:w="562" w:type="dxa"/>
            <w:vMerge w:val="restart"/>
            <w:tcBorders>
              <w:top w:val="single" w:sz="12" w:space="0" w:color="auto"/>
            </w:tcBorders>
          </w:tcPr>
          <w:p w14:paraId="2BCEC5EE" w14:textId="77777777" w:rsidR="00A12A48" w:rsidRPr="00915EB0" w:rsidRDefault="00A12A48" w:rsidP="0012026C">
            <w:pPr>
              <w:rPr>
                <w:rFonts w:asciiTheme="minorEastAsia" w:hAnsiTheme="minorEastAsia"/>
                <w:b/>
                <w:bCs/>
                <w:w w:val="90"/>
                <w:sz w:val="12"/>
                <w:szCs w:val="12"/>
              </w:rPr>
            </w:pPr>
            <w:r w:rsidRPr="00915EB0">
              <w:rPr>
                <w:rFonts w:asciiTheme="minorEastAsia" w:hAnsiTheme="minorEastAsia" w:hint="eastAsia"/>
                <w:b/>
                <w:bCs/>
                <w:w w:val="90"/>
                <w:sz w:val="12"/>
                <w:szCs w:val="12"/>
              </w:rPr>
              <w:t>Ⅱ期</w:t>
            </w:r>
          </w:p>
          <w:p w14:paraId="774F8F54" w14:textId="7BECA225" w:rsidR="00A12A48" w:rsidRPr="00BB3080" w:rsidRDefault="00A12A48" w:rsidP="0012026C">
            <w:pPr>
              <w:rPr>
                <w:rFonts w:asciiTheme="minorEastAsia" w:hAnsiTheme="minorEastAsia"/>
                <w:w w:val="90"/>
                <w:sz w:val="12"/>
                <w:szCs w:val="12"/>
              </w:rPr>
            </w:pPr>
            <w:r w:rsidRPr="00BB3080">
              <w:rPr>
                <w:rFonts w:asciiTheme="minorEastAsia" w:hAnsiTheme="minorEastAsia" w:hint="eastAsia"/>
                <w:w w:val="90"/>
                <w:sz w:val="12"/>
                <w:szCs w:val="12"/>
              </w:rPr>
              <w:t>1継続的なな再発予防</w:t>
            </w:r>
          </w:p>
        </w:tc>
        <w:tc>
          <w:tcPr>
            <w:tcW w:w="716" w:type="dxa"/>
            <w:vMerge w:val="restart"/>
            <w:tcBorders>
              <w:top w:val="single" w:sz="12" w:space="0" w:color="auto"/>
            </w:tcBorders>
          </w:tcPr>
          <w:p w14:paraId="423A7783" w14:textId="35DC39C8" w:rsidR="00A12A48" w:rsidRPr="00BB3080" w:rsidRDefault="00A12A48" w:rsidP="0012026C">
            <w:pPr>
              <w:rPr>
                <w:rFonts w:asciiTheme="minorEastAsia" w:hAnsiTheme="minorEastAsia"/>
                <w:w w:val="90"/>
                <w:sz w:val="12"/>
                <w:szCs w:val="12"/>
              </w:rPr>
            </w:pPr>
            <w:r w:rsidRPr="00BB3080">
              <w:rPr>
                <w:rFonts w:asciiTheme="minorEastAsia" w:hAnsiTheme="minorEastAsia"/>
                <w:w w:val="90"/>
                <w:sz w:val="12"/>
                <w:szCs w:val="12"/>
              </w:rPr>
              <w:t>1-1血圧や疾病の 管理の支</w:t>
            </w:r>
          </w:p>
        </w:tc>
        <w:tc>
          <w:tcPr>
            <w:tcW w:w="1845" w:type="dxa"/>
            <w:tcBorders>
              <w:top w:val="single" w:sz="12" w:space="0" w:color="auto"/>
            </w:tcBorders>
          </w:tcPr>
          <w:p w14:paraId="5807A8F1" w14:textId="780D5A4D" w:rsidR="00A12A48" w:rsidRPr="00BB3080" w:rsidRDefault="00A12A48" w:rsidP="0012026C">
            <w:pPr>
              <w:rPr>
                <w:rFonts w:asciiTheme="minorEastAsia" w:hAnsiTheme="minorEastAsia"/>
                <w:w w:val="90"/>
                <w:sz w:val="12"/>
                <w:szCs w:val="12"/>
              </w:rPr>
            </w:pPr>
            <w:r w:rsidRPr="00BB3080">
              <w:rPr>
                <w:rFonts w:asciiTheme="minorEastAsia" w:hAnsiTheme="minorEastAsia"/>
                <w:w w:val="90"/>
                <w:sz w:val="12"/>
                <w:szCs w:val="12"/>
              </w:rPr>
              <w:t>1-1-1基本的な疾 患管理の支 援</w:t>
            </w:r>
          </w:p>
        </w:tc>
        <w:tc>
          <w:tcPr>
            <w:tcW w:w="4041" w:type="dxa"/>
            <w:gridSpan w:val="2"/>
            <w:tcBorders>
              <w:top w:val="single" w:sz="12" w:space="0" w:color="auto"/>
            </w:tcBorders>
          </w:tcPr>
          <w:p w14:paraId="52F490BC" w14:textId="77777777" w:rsidR="00A12A48" w:rsidRPr="00BB3080" w:rsidRDefault="00A12A48" w:rsidP="0012026C">
            <w:pPr>
              <w:rPr>
                <w:rFonts w:asciiTheme="minorEastAsia" w:hAnsiTheme="minorEastAsia"/>
                <w:w w:val="90"/>
                <w:sz w:val="12"/>
                <w:szCs w:val="12"/>
              </w:rPr>
            </w:pPr>
            <w:r w:rsidRPr="00BB3080">
              <w:rPr>
                <w:rFonts w:asciiTheme="minorEastAsia" w:hAnsiTheme="minorEastAsia"/>
                <w:w w:val="90"/>
                <w:sz w:val="12"/>
                <w:szCs w:val="12"/>
              </w:rPr>
              <w:t xml:space="preserve">1基本的な疾患管理の支援 </w:t>
            </w:r>
          </w:p>
          <w:p w14:paraId="38E902EA" w14:textId="18D232D3" w:rsidR="00A12A48" w:rsidRPr="00BB3080" w:rsidRDefault="00A12A48" w:rsidP="0012026C">
            <w:pPr>
              <w:rPr>
                <w:rFonts w:asciiTheme="minorEastAsia" w:hAnsiTheme="minorEastAsia"/>
                <w:w w:val="90"/>
                <w:sz w:val="12"/>
                <w:szCs w:val="12"/>
              </w:rPr>
            </w:pPr>
            <w:r w:rsidRPr="00BB3080">
              <w:rPr>
                <w:rFonts w:asciiTheme="minorEastAsia" w:hAnsiTheme="minorEastAsia"/>
                <w:w w:val="90"/>
                <w:sz w:val="12"/>
                <w:szCs w:val="12"/>
              </w:rPr>
              <w:t>※基本ケアとも重複するが特に留意して</w:t>
            </w:r>
            <w:r w:rsidRPr="00BB3080">
              <w:rPr>
                <w:rFonts w:asciiTheme="minorEastAsia" w:hAnsiTheme="minorEastAsia" w:hint="eastAsia"/>
                <w:w w:val="90"/>
                <w:sz w:val="12"/>
                <w:szCs w:val="12"/>
              </w:rPr>
              <w:t>実施</w:t>
            </w:r>
          </w:p>
        </w:tc>
        <w:tc>
          <w:tcPr>
            <w:tcW w:w="1199" w:type="dxa"/>
            <w:tcBorders>
              <w:top w:val="single" w:sz="12" w:space="0" w:color="auto"/>
            </w:tcBorders>
          </w:tcPr>
          <w:p w14:paraId="5E218AEC" w14:textId="77777777" w:rsidR="00A12A48" w:rsidRPr="00CC397B" w:rsidRDefault="00A12A48" w:rsidP="0012026C">
            <w:pPr>
              <w:rPr>
                <w:rFonts w:asciiTheme="minorEastAsia" w:hAnsiTheme="minorEastAsia"/>
                <w:w w:val="100"/>
                <w:sz w:val="12"/>
                <w:szCs w:val="12"/>
              </w:rPr>
            </w:pPr>
          </w:p>
        </w:tc>
        <w:tc>
          <w:tcPr>
            <w:tcW w:w="1555" w:type="dxa"/>
            <w:tcBorders>
              <w:top w:val="single" w:sz="12" w:space="0" w:color="auto"/>
            </w:tcBorders>
          </w:tcPr>
          <w:p w14:paraId="44AF1215" w14:textId="77777777" w:rsidR="00A12A48" w:rsidRPr="00CC397B" w:rsidRDefault="00A12A48" w:rsidP="0012026C">
            <w:pPr>
              <w:rPr>
                <w:rFonts w:asciiTheme="minorEastAsia" w:hAnsiTheme="minorEastAsia"/>
                <w:w w:val="100"/>
                <w:sz w:val="12"/>
                <w:szCs w:val="12"/>
              </w:rPr>
            </w:pPr>
          </w:p>
        </w:tc>
        <w:tc>
          <w:tcPr>
            <w:tcW w:w="1417" w:type="dxa"/>
            <w:tcBorders>
              <w:top w:val="single" w:sz="12" w:space="0" w:color="auto"/>
              <w:bottom w:val="nil"/>
            </w:tcBorders>
          </w:tcPr>
          <w:p w14:paraId="640A338D" w14:textId="77777777" w:rsidR="00A12A48" w:rsidRPr="00CC397B" w:rsidRDefault="00A12A48" w:rsidP="0012026C">
            <w:pPr>
              <w:rPr>
                <w:rFonts w:asciiTheme="minorEastAsia" w:hAnsiTheme="minorEastAsia"/>
                <w:w w:val="100"/>
                <w:sz w:val="12"/>
                <w:szCs w:val="12"/>
              </w:rPr>
            </w:pPr>
          </w:p>
        </w:tc>
        <w:tc>
          <w:tcPr>
            <w:tcW w:w="3969" w:type="dxa"/>
            <w:vMerge w:val="restart"/>
            <w:tcBorders>
              <w:top w:val="single" w:sz="12" w:space="0" w:color="auto"/>
            </w:tcBorders>
          </w:tcPr>
          <w:p w14:paraId="6D5C1D2F" w14:textId="2C0C0435" w:rsidR="00A12A48" w:rsidRPr="00CC397B" w:rsidRDefault="00A12A48" w:rsidP="0012026C">
            <w:pPr>
              <w:rPr>
                <w:rFonts w:asciiTheme="minorEastAsia" w:hAnsiTheme="minorEastAsia"/>
                <w:w w:val="100"/>
                <w:sz w:val="12"/>
                <w:szCs w:val="12"/>
              </w:rPr>
            </w:pPr>
          </w:p>
        </w:tc>
      </w:tr>
      <w:tr w:rsidR="00A12A48" w:rsidRPr="00CC397B" w14:paraId="67C993CC" w14:textId="77777777" w:rsidTr="00931B74">
        <w:tc>
          <w:tcPr>
            <w:tcW w:w="562" w:type="dxa"/>
            <w:vMerge/>
          </w:tcPr>
          <w:p w14:paraId="519EE718" w14:textId="5FF774CE" w:rsidR="00A12A48" w:rsidRPr="00BB3080" w:rsidRDefault="00A12A48" w:rsidP="00E02DFA">
            <w:pPr>
              <w:rPr>
                <w:rFonts w:asciiTheme="minorEastAsia" w:hAnsiTheme="minorEastAsia"/>
                <w:w w:val="90"/>
                <w:sz w:val="12"/>
                <w:szCs w:val="12"/>
              </w:rPr>
            </w:pPr>
          </w:p>
        </w:tc>
        <w:tc>
          <w:tcPr>
            <w:tcW w:w="716" w:type="dxa"/>
            <w:vMerge/>
          </w:tcPr>
          <w:p w14:paraId="58146A72" w14:textId="77777777" w:rsidR="00A12A48" w:rsidRPr="00BB3080" w:rsidRDefault="00A12A48" w:rsidP="0012026C">
            <w:pPr>
              <w:rPr>
                <w:rFonts w:asciiTheme="minorEastAsia" w:hAnsiTheme="minorEastAsia"/>
                <w:w w:val="90"/>
                <w:sz w:val="12"/>
                <w:szCs w:val="12"/>
              </w:rPr>
            </w:pPr>
          </w:p>
        </w:tc>
        <w:tc>
          <w:tcPr>
            <w:tcW w:w="1845" w:type="dxa"/>
            <w:vMerge w:val="restart"/>
          </w:tcPr>
          <w:p w14:paraId="22447261" w14:textId="3C70314F" w:rsidR="00A12A48" w:rsidRPr="00BB3080" w:rsidRDefault="00A12A48" w:rsidP="0012026C">
            <w:pPr>
              <w:rPr>
                <w:rFonts w:asciiTheme="minorEastAsia" w:hAnsiTheme="minorEastAsia"/>
                <w:w w:val="90"/>
                <w:sz w:val="12"/>
                <w:szCs w:val="12"/>
              </w:rPr>
            </w:pPr>
            <w:r w:rsidRPr="00BB3080">
              <w:rPr>
                <w:rFonts w:asciiTheme="minorEastAsia" w:hAnsiTheme="minorEastAsia"/>
                <w:w w:val="90"/>
                <w:sz w:val="12"/>
                <w:szCs w:val="12"/>
              </w:rPr>
              <w:t>1-1-2血圧等の体 調の確認</w:t>
            </w:r>
          </w:p>
        </w:tc>
        <w:tc>
          <w:tcPr>
            <w:tcW w:w="4028" w:type="dxa"/>
          </w:tcPr>
          <w:p w14:paraId="2EB11FB8" w14:textId="15A363F9" w:rsidR="00A12A48" w:rsidRPr="00BB3080" w:rsidRDefault="00A12A48" w:rsidP="00E02DFA">
            <w:pPr>
              <w:rPr>
                <w:rFonts w:asciiTheme="minorEastAsia" w:hAnsiTheme="minorEastAsia"/>
                <w:w w:val="90"/>
                <w:sz w:val="12"/>
                <w:szCs w:val="12"/>
              </w:rPr>
            </w:pPr>
            <w:r w:rsidRPr="00BB3080">
              <w:rPr>
                <w:rFonts w:asciiTheme="minorEastAsia" w:hAnsiTheme="minorEastAsia"/>
                <w:w w:val="90"/>
                <w:sz w:val="12"/>
                <w:szCs w:val="12"/>
              </w:rPr>
              <w:t>2目標血圧が確認できる体制を整え</w:t>
            </w:r>
            <w:r w:rsidRPr="00BB3080">
              <w:rPr>
                <w:rFonts w:asciiTheme="minorEastAsia" w:hAnsiTheme="minorEastAsia" w:hint="eastAsia"/>
                <w:w w:val="90"/>
                <w:sz w:val="12"/>
                <w:szCs w:val="12"/>
              </w:rPr>
              <w:t>る</w:t>
            </w:r>
          </w:p>
          <w:p w14:paraId="36E4BA59" w14:textId="688F17D0" w:rsidR="00A12A48" w:rsidRPr="00BB3080" w:rsidRDefault="00A12A48" w:rsidP="00E02DFA">
            <w:pPr>
              <w:rPr>
                <w:rFonts w:asciiTheme="minorEastAsia" w:hAnsiTheme="minorEastAsia"/>
                <w:w w:val="90"/>
                <w:sz w:val="12"/>
                <w:szCs w:val="12"/>
              </w:rPr>
            </w:pPr>
          </w:p>
        </w:tc>
        <w:tc>
          <w:tcPr>
            <w:tcW w:w="1212" w:type="dxa"/>
            <w:gridSpan w:val="2"/>
          </w:tcPr>
          <w:p w14:paraId="7FCDAA44" w14:textId="77777777" w:rsidR="00A12A48" w:rsidRPr="00CC397B" w:rsidRDefault="00A12A48" w:rsidP="0012026C">
            <w:pPr>
              <w:rPr>
                <w:sz w:val="12"/>
                <w:szCs w:val="12"/>
              </w:rPr>
            </w:pPr>
          </w:p>
        </w:tc>
        <w:tc>
          <w:tcPr>
            <w:tcW w:w="1555" w:type="dxa"/>
          </w:tcPr>
          <w:p w14:paraId="1009ECEA" w14:textId="77777777" w:rsidR="00A12A48" w:rsidRPr="00CC397B" w:rsidRDefault="00A12A48" w:rsidP="0012026C">
            <w:pPr>
              <w:rPr>
                <w:sz w:val="12"/>
                <w:szCs w:val="12"/>
              </w:rPr>
            </w:pPr>
          </w:p>
        </w:tc>
        <w:tc>
          <w:tcPr>
            <w:tcW w:w="1417" w:type="dxa"/>
          </w:tcPr>
          <w:p w14:paraId="67D28A5F" w14:textId="77777777" w:rsidR="00A12A48" w:rsidRPr="00CC397B" w:rsidRDefault="00A12A48" w:rsidP="0012026C">
            <w:pPr>
              <w:rPr>
                <w:sz w:val="12"/>
                <w:szCs w:val="12"/>
              </w:rPr>
            </w:pPr>
          </w:p>
        </w:tc>
        <w:tc>
          <w:tcPr>
            <w:tcW w:w="3969" w:type="dxa"/>
            <w:vMerge/>
          </w:tcPr>
          <w:p w14:paraId="131355A7" w14:textId="77777777" w:rsidR="00A12A48" w:rsidRPr="00A12A48" w:rsidRDefault="00A12A48" w:rsidP="0012026C">
            <w:pPr>
              <w:rPr>
                <w:sz w:val="12"/>
                <w:szCs w:val="12"/>
              </w:rPr>
            </w:pPr>
          </w:p>
        </w:tc>
      </w:tr>
      <w:tr w:rsidR="00A12A48" w:rsidRPr="00CC397B" w14:paraId="7039490D" w14:textId="77777777" w:rsidTr="00931B74">
        <w:tc>
          <w:tcPr>
            <w:tcW w:w="562" w:type="dxa"/>
            <w:vMerge/>
          </w:tcPr>
          <w:p w14:paraId="0BA43272" w14:textId="5B2AFDD3" w:rsidR="00A12A48" w:rsidRPr="00BB3080" w:rsidRDefault="00A12A48" w:rsidP="00E02DFA">
            <w:pPr>
              <w:rPr>
                <w:rFonts w:asciiTheme="minorEastAsia" w:hAnsiTheme="minorEastAsia"/>
                <w:w w:val="90"/>
                <w:sz w:val="12"/>
                <w:szCs w:val="12"/>
              </w:rPr>
            </w:pPr>
          </w:p>
        </w:tc>
        <w:tc>
          <w:tcPr>
            <w:tcW w:w="716" w:type="dxa"/>
            <w:vMerge/>
          </w:tcPr>
          <w:p w14:paraId="352FE721" w14:textId="77777777" w:rsidR="00A12A48" w:rsidRPr="00BB3080" w:rsidRDefault="00A12A48" w:rsidP="0012026C">
            <w:pPr>
              <w:rPr>
                <w:rFonts w:asciiTheme="minorEastAsia" w:hAnsiTheme="minorEastAsia"/>
                <w:w w:val="90"/>
                <w:sz w:val="12"/>
                <w:szCs w:val="12"/>
              </w:rPr>
            </w:pPr>
          </w:p>
        </w:tc>
        <w:tc>
          <w:tcPr>
            <w:tcW w:w="1845" w:type="dxa"/>
            <w:vMerge/>
          </w:tcPr>
          <w:p w14:paraId="09C29ACF" w14:textId="77777777" w:rsidR="00A12A48" w:rsidRPr="00BB3080" w:rsidRDefault="00A12A48" w:rsidP="0012026C">
            <w:pPr>
              <w:rPr>
                <w:rFonts w:asciiTheme="minorEastAsia" w:hAnsiTheme="minorEastAsia"/>
                <w:w w:val="90"/>
                <w:sz w:val="12"/>
                <w:szCs w:val="12"/>
              </w:rPr>
            </w:pPr>
          </w:p>
        </w:tc>
        <w:tc>
          <w:tcPr>
            <w:tcW w:w="4028" w:type="dxa"/>
          </w:tcPr>
          <w:p w14:paraId="2C8F2618" w14:textId="77777777" w:rsidR="00A12A48" w:rsidRPr="00BB3080" w:rsidRDefault="00A12A48" w:rsidP="0012026C">
            <w:pPr>
              <w:rPr>
                <w:rFonts w:asciiTheme="minorEastAsia" w:hAnsiTheme="minorEastAsia"/>
                <w:w w:val="90"/>
                <w:sz w:val="12"/>
                <w:szCs w:val="12"/>
              </w:rPr>
            </w:pPr>
            <w:r w:rsidRPr="00BB3080">
              <w:rPr>
                <w:rFonts w:asciiTheme="minorEastAsia" w:hAnsiTheme="minorEastAsia"/>
                <w:w w:val="90"/>
                <w:sz w:val="12"/>
                <w:szCs w:val="12"/>
              </w:rPr>
              <w:t>3家庭（日常）血圧・脈拍 等の把握ができる体制を整える</w:t>
            </w:r>
          </w:p>
          <w:p w14:paraId="09B9A50F" w14:textId="383F0007" w:rsidR="00A12A48" w:rsidRPr="00BB3080" w:rsidRDefault="00A12A48" w:rsidP="0012026C">
            <w:pPr>
              <w:rPr>
                <w:rFonts w:asciiTheme="minorEastAsia" w:hAnsiTheme="minorEastAsia"/>
                <w:w w:val="90"/>
                <w:sz w:val="12"/>
                <w:szCs w:val="12"/>
              </w:rPr>
            </w:pPr>
          </w:p>
        </w:tc>
        <w:tc>
          <w:tcPr>
            <w:tcW w:w="1212" w:type="dxa"/>
            <w:gridSpan w:val="2"/>
          </w:tcPr>
          <w:p w14:paraId="31FDEA38" w14:textId="77777777" w:rsidR="00A12A48" w:rsidRPr="00CC397B" w:rsidRDefault="00A12A48" w:rsidP="0012026C">
            <w:pPr>
              <w:rPr>
                <w:sz w:val="12"/>
                <w:szCs w:val="12"/>
              </w:rPr>
            </w:pPr>
          </w:p>
        </w:tc>
        <w:tc>
          <w:tcPr>
            <w:tcW w:w="1555" w:type="dxa"/>
          </w:tcPr>
          <w:p w14:paraId="750F41E7" w14:textId="77777777" w:rsidR="00A12A48" w:rsidRPr="00CC397B" w:rsidRDefault="00A12A48" w:rsidP="0012026C">
            <w:pPr>
              <w:rPr>
                <w:sz w:val="12"/>
                <w:szCs w:val="12"/>
              </w:rPr>
            </w:pPr>
          </w:p>
        </w:tc>
        <w:tc>
          <w:tcPr>
            <w:tcW w:w="1417" w:type="dxa"/>
          </w:tcPr>
          <w:p w14:paraId="656039C5" w14:textId="77777777" w:rsidR="00A12A48" w:rsidRPr="00CC397B" w:rsidRDefault="00A12A48" w:rsidP="0012026C">
            <w:pPr>
              <w:rPr>
                <w:sz w:val="12"/>
                <w:szCs w:val="12"/>
              </w:rPr>
            </w:pPr>
          </w:p>
        </w:tc>
        <w:tc>
          <w:tcPr>
            <w:tcW w:w="3969" w:type="dxa"/>
            <w:vMerge/>
          </w:tcPr>
          <w:p w14:paraId="37952856" w14:textId="77777777" w:rsidR="00A12A48" w:rsidRPr="00CC397B" w:rsidRDefault="00A12A48" w:rsidP="0012026C">
            <w:pPr>
              <w:rPr>
                <w:sz w:val="12"/>
                <w:szCs w:val="12"/>
              </w:rPr>
            </w:pPr>
          </w:p>
        </w:tc>
      </w:tr>
      <w:tr w:rsidR="00A12A48" w:rsidRPr="00CC397B" w14:paraId="00FCE084" w14:textId="77777777" w:rsidTr="00931B74">
        <w:tc>
          <w:tcPr>
            <w:tcW w:w="562" w:type="dxa"/>
            <w:vMerge/>
          </w:tcPr>
          <w:p w14:paraId="6C6B894F" w14:textId="5DE9952D" w:rsidR="00A12A48" w:rsidRPr="00BB3080" w:rsidRDefault="00A12A48" w:rsidP="00E02DFA">
            <w:pPr>
              <w:rPr>
                <w:rFonts w:asciiTheme="minorEastAsia" w:hAnsiTheme="minorEastAsia"/>
                <w:w w:val="90"/>
                <w:sz w:val="12"/>
                <w:szCs w:val="12"/>
              </w:rPr>
            </w:pPr>
          </w:p>
        </w:tc>
        <w:tc>
          <w:tcPr>
            <w:tcW w:w="716" w:type="dxa"/>
            <w:vMerge/>
          </w:tcPr>
          <w:p w14:paraId="5D001083" w14:textId="2A2B43A4" w:rsidR="00A12A48" w:rsidRPr="00BB3080" w:rsidRDefault="00A12A48" w:rsidP="00E02DFA">
            <w:pPr>
              <w:rPr>
                <w:rFonts w:asciiTheme="minorEastAsia" w:hAnsiTheme="minorEastAsia"/>
                <w:w w:val="90"/>
                <w:sz w:val="12"/>
                <w:szCs w:val="12"/>
              </w:rPr>
            </w:pPr>
          </w:p>
        </w:tc>
        <w:tc>
          <w:tcPr>
            <w:tcW w:w="1845" w:type="dxa"/>
          </w:tcPr>
          <w:p w14:paraId="4902CCE4" w14:textId="4B409D5C" w:rsidR="00A12A48" w:rsidRPr="00BB3080" w:rsidRDefault="00A12A48" w:rsidP="00E02DFA">
            <w:pPr>
              <w:ind w:rightChars="-54" w:right="-113"/>
              <w:rPr>
                <w:rFonts w:asciiTheme="minorEastAsia" w:hAnsiTheme="minorEastAsia"/>
                <w:w w:val="90"/>
                <w:sz w:val="12"/>
                <w:szCs w:val="12"/>
              </w:rPr>
            </w:pPr>
            <w:r w:rsidRPr="00BB3080">
              <w:rPr>
                <w:rFonts w:asciiTheme="minorEastAsia" w:hAnsiTheme="minorEastAsia"/>
                <w:w w:val="90"/>
                <w:sz w:val="12"/>
                <w:szCs w:val="12"/>
              </w:rPr>
              <w:t>1-1-3環境整備</w:t>
            </w:r>
          </w:p>
        </w:tc>
        <w:tc>
          <w:tcPr>
            <w:tcW w:w="4028" w:type="dxa"/>
          </w:tcPr>
          <w:p w14:paraId="6B0A2DF1" w14:textId="77777777" w:rsidR="00915EB0" w:rsidRDefault="00A12A48" w:rsidP="00E02DFA">
            <w:pPr>
              <w:rPr>
                <w:rFonts w:asciiTheme="minorEastAsia" w:hAnsiTheme="minorEastAsia"/>
                <w:w w:val="90"/>
                <w:sz w:val="12"/>
                <w:szCs w:val="12"/>
              </w:rPr>
            </w:pPr>
            <w:r w:rsidRPr="00BB3080">
              <w:rPr>
                <w:rFonts w:asciiTheme="minorEastAsia" w:hAnsiTheme="minorEastAsia"/>
                <w:w w:val="90"/>
                <w:sz w:val="12"/>
                <w:szCs w:val="12"/>
              </w:rPr>
              <w:t>4室内気温の調整や気温差 の改善ができる体制を整える</w:t>
            </w:r>
          </w:p>
          <w:p w14:paraId="0ECC0459" w14:textId="00915530" w:rsidR="00A12A48" w:rsidRPr="00BB3080" w:rsidRDefault="00A12A48" w:rsidP="00E02DFA">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212" w:type="dxa"/>
            <w:gridSpan w:val="2"/>
          </w:tcPr>
          <w:p w14:paraId="43CF76C4" w14:textId="77777777" w:rsidR="00A12A48" w:rsidRPr="00CC397B" w:rsidRDefault="00A12A48" w:rsidP="00E02DFA">
            <w:pPr>
              <w:rPr>
                <w:w w:val="100"/>
                <w:sz w:val="12"/>
                <w:szCs w:val="12"/>
              </w:rPr>
            </w:pPr>
          </w:p>
        </w:tc>
        <w:tc>
          <w:tcPr>
            <w:tcW w:w="1555" w:type="dxa"/>
          </w:tcPr>
          <w:p w14:paraId="731BF595" w14:textId="77777777" w:rsidR="00A12A48" w:rsidRPr="00CC397B" w:rsidRDefault="00A12A48" w:rsidP="00E02DFA">
            <w:pPr>
              <w:rPr>
                <w:w w:val="100"/>
                <w:sz w:val="12"/>
                <w:szCs w:val="12"/>
              </w:rPr>
            </w:pPr>
          </w:p>
        </w:tc>
        <w:tc>
          <w:tcPr>
            <w:tcW w:w="1417" w:type="dxa"/>
          </w:tcPr>
          <w:p w14:paraId="57FF675E" w14:textId="77777777" w:rsidR="00A12A48" w:rsidRPr="00CC397B" w:rsidRDefault="00A12A48" w:rsidP="00E02DFA">
            <w:pPr>
              <w:rPr>
                <w:w w:val="100"/>
                <w:sz w:val="12"/>
                <w:szCs w:val="12"/>
              </w:rPr>
            </w:pPr>
          </w:p>
        </w:tc>
        <w:tc>
          <w:tcPr>
            <w:tcW w:w="3969" w:type="dxa"/>
            <w:vMerge/>
          </w:tcPr>
          <w:p w14:paraId="12A93903" w14:textId="246529C0" w:rsidR="00A12A48" w:rsidRPr="00CC397B" w:rsidRDefault="00A12A48" w:rsidP="00E02DFA">
            <w:pPr>
              <w:rPr>
                <w:w w:val="100"/>
                <w:sz w:val="12"/>
                <w:szCs w:val="12"/>
              </w:rPr>
            </w:pPr>
          </w:p>
        </w:tc>
      </w:tr>
      <w:tr w:rsidR="00A12A48" w:rsidRPr="00CC397B" w14:paraId="1E4DA55D" w14:textId="77777777" w:rsidTr="00931B74">
        <w:tc>
          <w:tcPr>
            <w:tcW w:w="562" w:type="dxa"/>
            <w:vMerge/>
          </w:tcPr>
          <w:p w14:paraId="003DD2D1" w14:textId="77777777" w:rsidR="00A12A48" w:rsidRPr="00BB3080" w:rsidRDefault="00A12A48" w:rsidP="00E02DFA">
            <w:pPr>
              <w:rPr>
                <w:rFonts w:asciiTheme="minorEastAsia" w:hAnsiTheme="minorEastAsia"/>
                <w:w w:val="90"/>
                <w:sz w:val="12"/>
                <w:szCs w:val="12"/>
              </w:rPr>
            </w:pPr>
          </w:p>
        </w:tc>
        <w:tc>
          <w:tcPr>
            <w:tcW w:w="716" w:type="dxa"/>
            <w:vMerge/>
          </w:tcPr>
          <w:p w14:paraId="5ECD4B81" w14:textId="77777777" w:rsidR="00A12A48" w:rsidRPr="00BB3080" w:rsidRDefault="00A12A48" w:rsidP="00E02DFA">
            <w:pPr>
              <w:rPr>
                <w:rFonts w:asciiTheme="minorEastAsia" w:hAnsiTheme="minorEastAsia"/>
                <w:w w:val="90"/>
                <w:sz w:val="12"/>
                <w:szCs w:val="12"/>
              </w:rPr>
            </w:pPr>
          </w:p>
        </w:tc>
        <w:tc>
          <w:tcPr>
            <w:tcW w:w="1845" w:type="dxa"/>
          </w:tcPr>
          <w:p w14:paraId="04D68651" w14:textId="72DD5038" w:rsidR="00A12A48" w:rsidRPr="00BB3080" w:rsidRDefault="00A12A48" w:rsidP="00E02DFA">
            <w:pPr>
              <w:rPr>
                <w:rFonts w:asciiTheme="minorEastAsia" w:hAnsiTheme="minorEastAsia"/>
                <w:w w:val="90"/>
                <w:sz w:val="12"/>
                <w:szCs w:val="12"/>
              </w:rPr>
            </w:pPr>
            <w:r w:rsidRPr="00BB3080">
              <w:rPr>
                <w:rFonts w:asciiTheme="minorEastAsia" w:hAnsiTheme="minorEastAsia"/>
                <w:w w:val="90"/>
                <w:sz w:val="12"/>
                <w:szCs w:val="12"/>
              </w:rPr>
              <w:t xml:space="preserve">1-1-4その他の基礎 疾患の把握と適切な食事の提供 </w:t>
            </w:r>
          </w:p>
        </w:tc>
        <w:tc>
          <w:tcPr>
            <w:tcW w:w="4028" w:type="dxa"/>
          </w:tcPr>
          <w:p w14:paraId="107FD844" w14:textId="77777777" w:rsidR="00915EB0" w:rsidRDefault="00A12A48" w:rsidP="00E02DFA">
            <w:pPr>
              <w:rPr>
                <w:rFonts w:asciiTheme="minorEastAsia" w:hAnsiTheme="minorEastAsia"/>
                <w:w w:val="90"/>
                <w:sz w:val="12"/>
                <w:szCs w:val="12"/>
              </w:rPr>
            </w:pPr>
            <w:r w:rsidRPr="00BB3080">
              <w:rPr>
                <w:rFonts w:asciiTheme="minorEastAsia" w:hAnsiTheme="minorEastAsia"/>
                <w:w w:val="90"/>
                <w:sz w:val="12"/>
                <w:szCs w:val="12"/>
              </w:rPr>
              <w:t xml:space="preserve">5高脂血症、糖尿病等の個 別疾患の管理の支援について別途確認する </w:t>
            </w:r>
          </w:p>
          <w:p w14:paraId="4CD1A702" w14:textId="627DD5CC" w:rsidR="00A12A48" w:rsidRPr="00BB3080" w:rsidRDefault="00A12A48" w:rsidP="00E02DFA">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212" w:type="dxa"/>
            <w:gridSpan w:val="2"/>
          </w:tcPr>
          <w:p w14:paraId="2200DB15" w14:textId="77777777" w:rsidR="00A12A48" w:rsidRPr="00CC397B" w:rsidRDefault="00A12A48" w:rsidP="00E02DFA">
            <w:pPr>
              <w:rPr>
                <w:w w:val="100"/>
                <w:sz w:val="12"/>
                <w:szCs w:val="12"/>
              </w:rPr>
            </w:pPr>
          </w:p>
        </w:tc>
        <w:tc>
          <w:tcPr>
            <w:tcW w:w="1555" w:type="dxa"/>
          </w:tcPr>
          <w:p w14:paraId="4D49652F" w14:textId="77777777" w:rsidR="00A12A48" w:rsidRPr="00CC397B" w:rsidRDefault="00A12A48" w:rsidP="00E02DFA">
            <w:pPr>
              <w:rPr>
                <w:w w:val="100"/>
                <w:sz w:val="12"/>
                <w:szCs w:val="12"/>
              </w:rPr>
            </w:pPr>
          </w:p>
        </w:tc>
        <w:tc>
          <w:tcPr>
            <w:tcW w:w="1417" w:type="dxa"/>
          </w:tcPr>
          <w:p w14:paraId="165C5E5B" w14:textId="77777777" w:rsidR="00A12A48" w:rsidRPr="00CC397B" w:rsidRDefault="00A12A48" w:rsidP="00E02DFA">
            <w:pPr>
              <w:rPr>
                <w:w w:val="100"/>
                <w:sz w:val="12"/>
                <w:szCs w:val="12"/>
              </w:rPr>
            </w:pPr>
          </w:p>
        </w:tc>
        <w:tc>
          <w:tcPr>
            <w:tcW w:w="3969" w:type="dxa"/>
            <w:vMerge/>
          </w:tcPr>
          <w:p w14:paraId="13BB94F1" w14:textId="05EAA8DA" w:rsidR="00A12A48" w:rsidRPr="00CC397B" w:rsidRDefault="00A12A48" w:rsidP="00E02DFA">
            <w:pPr>
              <w:rPr>
                <w:w w:val="100"/>
                <w:sz w:val="12"/>
                <w:szCs w:val="12"/>
              </w:rPr>
            </w:pPr>
          </w:p>
        </w:tc>
      </w:tr>
      <w:tr w:rsidR="00A12A48" w:rsidRPr="00CC397B" w14:paraId="130BE878" w14:textId="77777777" w:rsidTr="00931B74">
        <w:tc>
          <w:tcPr>
            <w:tcW w:w="562" w:type="dxa"/>
            <w:vMerge/>
          </w:tcPr>
          <w:p w14:paraId="23CDA306" w14:textId="77777777" w:rsidR="00A12A48" w:rsidRPr="00BB3080" w:rsidRDefault="00A12A48" w:rsidP="003A64D7">
            <w:pPr>
              <w:rPr>
                <w:rFonts w:asciiTheme="minorEastAsia" w:hAnsiTheme="minorEastAsia"/>
                <w:w w:val="90"/>
                <w:sz w:val="12"/>
                <w:szCs w:val="12"/>
              </w:rPr>
            </w:pPr>
          </w:p>
        </w:tc>
        <w:tc>
          <w:tcPr>
            <w:tcW w:w="716" w:type="dxa"/>
          </w:tcPr>
          <w:p w14:paraId="22F3E689" w14:textId="0342B023" w:rsidR="00A12A48" w:rsidRPr="00BB3080" w:rsidRDefault="00A12A48" w:rsidP="003A64D7">
            <w:pPr>
              <w:rPr>
                <w:rFonts w:asciiTheme="minorEastAsia" w:hAnsiTheme="minorEastAsia"/>
                <w:w w:val="90"/>
                <w:sz w:val="12"/>
                <w:szCs w:val="12"/>
              </w:rPr>
            </w:pPr>
            <w:r w:rsidRPr="00BB3080">
              <w:rPr>
                <w:rFonts w:asciiTheme="minorEastAsia" w:hAnsiTheme="minorEastAsia"/>
                <w:w w:val="90"/>
                <w:sz w:val="12"/>
                <w:szCs w:val="12"/>
              </w:rPr>
              <w:t xml:space="preserve">1-2服薬管理支 援 </w:t>
            </w:r>
          </w:p>
        </w:tc>
        <w:tc>
          <w:tcPr>
            <w:tcW w:w="1845" w:type="dxa"/>
          </w:tcPr>
          <w:p w14:paraId="05F830DC" w14:textId="6048F5DD" w:rsidR="00A12A48" w:rsidRPr="00BB3080" w:rsidRDefault="00A12A48" w:rsidP="003A64D7">
            <w:pPr>
              <w:rPr>
                <w:rFonts w:asciiTheme="minorEastAsia" w:hAnsiTheme="minorEastAsia"/>
                <w:w w:val="90"/>
                <w:sz w:val="12"/>
                <w:szCs w:val="12"/>
              </w:rPr>
            </w:pPr>
            <w:r w:rsidRPr="00BB3080">
              <w:rPr>
                <w:rFonts w:asciiTheme="minorEastAsia" w:hAnsiTheme="minorEastAsia"/>
                <w:w w:val="90"/>
                <w:sz w:val="12"/>
                <w:szCs w:val="12"/>
              </w:rPr>
              <w:t>1-2-1服薬支援</w:t>
            </w:r>
          </w:p>
        </w:tc>
        <w:tc>
          <w:tcPr>
            <w:tcW w:w="4028" w:type="dxa"/>
          </w:tcPr>
          <w:p w14:paraId="5A09205E" w14:textId="77777777" w:rsidR="00915EB0" w:rsidRDefault="00A12A48" w:rsidP="003A64D7">
            <w:pPr>
              <w:rPr>
                <w:rFonts w:asciiTheme="minorEastAsia" w:hAnsiTheme="minorEastAsia"/>
                <w:w w:val="90"/>
                <w:sz w:val="12"/>
                <w:szCs w:val="12"/>
              </w:rPr>
            </w:pPr>
            <w:r w:rsidRPr="00BB3080">
              <w:rPr>
                <w:rFonts w:asciiTheme="minorEastAsia" w:hAnsiTheme="minorEastAsia"/>
                <w:w w:val="90"/>
                <w:sz w:val="12"/>
                <w:szCs w:val="12"/>
              </w:rPr>
              <w:t>6服薬管理の支援</w:t>
            </w:r>
          </w:p>
          <w:p w14:paraId="1D770A18" w14:textId="2B2BAC3D" w:rsidR="00A12A48" w:rsidRPr="00BB3080" w:rsidRDefault="00A12A48" w:rsidP="003A64D7">
            <w:pPr>
              <w:rPr>
                <w:rFonts w:asciiTheme="minorEastAsia" w:hAnsiTheme="minorEastAsia"/>
                <w:w w:val="90"/>
                <w:sz w:val="12"/>
                <w:szCs w:val="12"/>
              </w:rPr>
            </w:pPr>
            <w:r w:rsidRPr="00BB3080">
              <w:rPr>
                <w:rFonts w:asciiTheme="minorEastAsia" w:hAnsiTheme="minorEastAsia"/>
                <w:w w:val="90"/>
                <w:sz w:val="12"/>
                <w:szCs w:val="12"/>
              </w:rPr>
              <w:t>※基本ケアとも重複するが服薬の継続ができるよう特に留意して実施</w:t>
            </w:r>
          </w:p>
        </w:tc>
        <w:tc>
          <w:tcPr>
            <w:tcW w:w="1212" w:type="dxa"/>
            <w:gridSpan w:val="2"/>
          </w:tcPr>
          <w:p w14:paraId="7ACAFE97" w14:textId="77777777" w:rsidR="00A12A48" w:rsidRPr="00CC397B" w:rsidRDefault="00A12A48" w:rsidP="003A64D7">
            <w:pPr>
              <w:rPr>
                <w:w w:val="100"/>
                <w:sz w:val="12"/>
                <w:szCs w:val="12"/>
              </w:rPr>
            </w:pPr>
          </w:p>
        </w:tc>
        <w:tc>
          <w:tcPr>
            <w:tcW w:w="1555" w:type="dxa"/>
          </w:tcPr>
          <w:p w14:paraId="011A4222" w14:textId="77777777" w:rsidR="00A12A48" w:rsidRPr="00CC397B" w:rsidRDefault="00A12A48" w:rsidP="003A64D7">
            <w:pPr>
              <w:rPr>
                <w:w w:val="100"/>
                <w:sz w:val="12"/>
                <w:szCs w:val="12"/>
              </w:rPr>
            </w:pPr>
          </w:p>
        </w:tc>
        <w:tc>
          <w:tcPr>
            <w:tcW w:w="1417" w:type="dxa"/>
          </w:tcPr>
          <w:p w14:paraId="16AC41AA" w14:textId="77777777" w:rsidR="00A12A48" w:rsidRPr="00CC397B" w:rsidRDefault="00A12A48" w:rsidP="003A64D7">
            <w:pPr>
              <w:rPr>
                <w:w w:val="100"/>
                <w:sz w:val="12"/>
                <w:szCs w:val="12"/>
              </w:rPr>
            </w:pPr>
          </w:p>
        </w:tc>
        <w:tc>
          <w:tcPr>
            <w:tcW w:w="3969" w:type="dxa"/>
            <w:vMerge/>
          </w:tcPr>
          <w:p w14:paraId="6767C560" w14:textId="7E3A1E60" w:rsidR="00A12A48" w:rsidRPr="00CC397B" w:rsidRDefault="00A12A48" w:rsidP="003A64D7">
            <w:pPr>
              <w:rPr>
                <w:w w:val="100"/>
                <w:sz w:val="12"/>
                <w:szCs w:val="12"/>
              </w:rPr>
            </w:pPr>
          </w:p>
        </w:tc>
      </w:tr>
      <w:tr w:rsidR="00A12A48" w:rsidRPr="00CC397B" w14:paraId="3F8E3120" w14:textId="77777777" w:rsidTr="00931B74">
        <w:tc>
          <w:tcPr>
            <w:tcW w:w="562" w:type="dxa"/>
            <w:vMerge/>
          </w:tcPr>
          <w:p w14:paraId="4AE1F472" w14:textId="77777777" w:rsidR="00A12A48" w:rsidRPr="00BB3080" w:rsidRDefault="00A12A48" w:rsidP="003A64D7">
            <w:pPr>
              <w:rPr>
                <w:rFonts w:asciiTheme="minorEastAsia" w:hAnsiTheme="minorEastAsia"/>
                <w:w w:val="90"/>
                <w:sz w:val="12"/>
                <w:szCs w:val="12"/>
              </w:rPr>
            </w:pPr>
          </w:p>
        </w:tc>
        <w:tc>
          <w:tcPr>
            <w:tcW w:w="716" w:type="dxa"/>
          </w:tcPr>
          <w:p w14:paraId="596BA3BC" w14:textId="1273F62C" w:rsidR="00A12A48" w:rsidRPr="00BB3080" w:rsidRDefault="00A12A48" w:rsidP="003A64D7">
            <w:pPr>
              <w:rPr>
                <w:rFonts w:asciiTheme="minorEastAsia" w:hAnsiTheme="minorEastAsia"/>
                <w:w w:val="90"/>
                <w:sz w:val="12"/>
                <w:szCs w:val="12"/>
              </w:rPr>
            </w:pPr>
            <w:r w:rsidRPr="00BB3080">
              <w:rPr>
                <w:rFonts w:asciiTheme="minorEastAsia" w:hAnsiTheme="minorEastAsia" w:hint="eastAsia"/>
                <w:w w:val="90"/>
                <w:sz w:val="12"/>
                <w:szCs w:val="12"/>
              </w:rPr>
              <w:t>1</w:t>
            </w:r>
            <w:r w:rsidRPr="00BB3080">
              <w:rPr>
                <w:rFonts w:asciiTheme="minorEastAsia" w:hAnsiTheme="minorEastAsia"/>
                <w:w w:val="90"/>
                <w:sz w:val="12"/>
                <w:szCs w:val="12"/>
              </w:rPr>
              <w:t xml:space="preserve">-3生活習慣の維 持 </w:t>
            </w:r>
          </w:p>
        </w:tc>
        <w:tc>
          <w:tcPr>
            <w:tcW w:w="1845" w:type="dxa"/>
          </w:tcPr>
          <w:p w14:paraId="5E0427DA" w14:textId="5DFA20A8" w:rsidR="00A12A48" w:rsidRPr="00BB3080" w:rsidRDefault="00A12A48" w:rsidP="003A64D7">
            <w:pPr>
              <w:rPr>
                <w:rFonts w:asciiTheme="minorEastAsia" w:hAnsiTheme="minorEastAsia"/>
                <w:w w:val="90"/>
                <w:sz w:val="12"/>
                <w:szCs w:val="12"/>
              </w:rPr>
            </w:pPr>
            <w:r w:rsidRPr="00BB3080">
              <w:rPr>
                <w:rFonts w:asciiTheme="minorEastAsia" w:hAnsiTheme="minorEastAsia"/>
                <w:w w:val="90"/>
                <w:sz w:val="12"/>
                <w:szCs w:val="12"/>
              </w:rPr>
              <w:t>1-3-1脱水予防</w:t>
            </w:r>
          </w:p>
        </w:tc>
        <w:tc>
          <w:tcPr>
            <w:tcW w:w="4028" w:type="dxa"/>
          </w:tcPr>
          <w:p w14:paraId="3C3FC2F2" w14:textId="5FC3AF43" w:rsidR="00A12A48" w:rsidRPr="00BB3080" w:rsidRDefault="00A12A48" w:rsidP="003A64D7">
            <w:pPr>
              <w:rPr>
                <w:rFonts w:asciiTheme="minorEastAsia" w:hAnsiTheme="minorEastAsia"/>
                <w:w w:val="90"/>
                <w:sz w:val="12"/>
                <w:szCs w:val="12"/>
              </w:rPr>
            </w:pPr>
            <w:r w:rsidRPr="00BB3080">
              <w:rPr>
                <w:rFonts w:asciiTheme="minorEastAsia" w:hAnsiTheme="minorEastAsia"/>
                <w:w w:val="90"/>
                <w:sz w:val="12"/>
                <w:szCs w:val="12"/>
              </w:rPr>
              <w:t>7自ら水分を摂取できること が維持できる体制を整える</w:t>
            </w:r>
          </w:p>
        </w:tc>
        <w:tc>
          <w:tcPr>
            <w:tcW w:w="1212" w:type="dxa"/>
            <w:gridSpan w:val="2"/>
          </w:tcPr>
          <w:p w14:paraId="75268398" w14:textId="77777777" w:rsidR="00A12A48" w:rsidRPr="00CC397B" w:rsidRDefault="00A12A48" w:rsidP="003A64D7">
            <w:pPr>
              <w:rPr>
                <w:w w:val="100"/>
                <w:sz w:val="12"/>
                <w:szCs w:val="12"/>
              </w:rPr>
            </w:pPr>
          </w:p>
        </w:tc>
        <w:tc>
          <w:tcPr>
            <w:tcW w:w="1555" w:type="dxa"/>
          </w:tcPr>
          <w:p w14:paraId="6F6293B2" w14:textId="77777777" w:rsidR="00A12A48" w:rsidRPr="00CC397B" w:rsidRDefault="00A12A48" w:rsidP="003A64D7">
            <w:pPr>
              <w:rPr>
                <w:w w:val="100"/>
                <w:sz w:val="12"/>
                <w:szCs w:val="12"/>
              </w:rPr>
            </w:pPr>
          </w:p>
        </w:tc>
        <w:tc>
          <w:tcPr>
            <w:tcW w:w="1417" w:type="dxa"/>
          </w:tcPr>
          <w:p w14:paraId="17925888" w14:textId="77777777" w:rsidR="00A12A48" w:rsidRPr="00CC397B" w:rsidRDefault="00A12A48" w:rsidP="003A64D7">
            <w:pPr>
              <w:rPr>
                <w:w w:val="100"/>
                <w:sz w:val="12"/>
                <w:szCs w:val="12"/>
              </w:rPr>
            </w:pPr>
          </w:p>
        </w:tc>
        <w:tc>
          <w:tcPr>
            <w:tcW w:w="3969" w:type="dxa"/>
            <w:vMerge/>
          </w:tcPr>
          <w:p w14:paraId="33C8F5E5" w14:textId="2C641BFC" w:rsidR="00A12A48" w:rsidRPr="00CC397B" w:rsidRDefault="00A12A48" w:rsidP="003A64D7">
            <w:pPr>
              <w:rPr>
                <w:w w:val="100"/>
                <w:sz w:val="12"/>
                <w:szCs w:val="12"/>
              </w:rPr>
            </w:pPr>
          </w:p>
        </w:tc>
      </w:tr>
      <w:tr w:rsidR="00CF5215" w:rsidRPr="00CC397B" w14:paraId="60EF1113" w14:textId="77777777" w:rsidTr="00931B74">
        <w:trPr>
          <w:trHeight w:val="49"/>
        </w:trPr>
        <w:tc>
          <w:tcPr>
            <w:tcW w:w="562" w:type="dxa"/>
            <w:vMerge w:val="restart"/>
          </w:tcPr>
          <w:p w14:paraId="4CFF77C9" w14:textId="128D5070"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2セルフマネ ジメントへ の移行</w:t>
            </w:r>
          </w:p>
        </w:tc>
        <w:tc>
          <w:tcPr>
            <w:tcW w:w="716" w:type="dxa"/>
          </w:tcPr>
          <w:p w14:paraId="7FA327B7" w14:textId="26B3DB0B"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2-1心身機能の見 直しとさらなる 回復・維持</w:t>
            </w:r>
          </w:p>
        </w:tc>
        <w:tc>
          <w:tcPr>
            <w:tcW w:w="1845" w:type="dxa"/>
          </w:tcPr>
          <w:p w14:paraId="3ED6AE52" w14:textId="33A44572"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2-1-1機能訓練 （機能障害 の回復・改善 に向けて）</w:t>
            </w:r>
          </w:p>
        </w:tc>
        <w:tc>
          <w:tcPr>
            <w:tcW w:w="4028" w:type="dxa"/>
          </w:tcPr>
          <w:p w14:paraId="5626DF87" w14:textId="48CB9CF6"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8 ADL/IADLの定期的な 把握と機能の向上ができる体制を整える ※基本ケアとも重複するが 「リスク評価」結果を踏まえて特に留意して実施</w:t>
            </w:r>
          </w:p>
        </w:tc>
        <w:tc>
          <w:tcPr>
            <w:tcW w:w="1212" w:type="dxa"/>
            <w:gridSpan w:val="2"/>
          </w:tcPr>
          <w:p w14:paraId="2C5A30D6" w14:textId="77777777" w:rsidR="00CF5215" w:rsidRPr="00CC397B" w:rsidRDefault="00CF5215" w:rsidP="0012026C">
            <w:pPr>
              <w:rPr>
                <w:w w:val="100"/>
                <w:sz w:val="12"/>
                <w:szCs w:val="12"/>
              </w:rPr>
            </w:pPr>
          </w:p>
        </w:tc>
        <w:tc>
          <w:tcPr>
            <w:tcW w:w="1555" w:type="dxa"/>
          </w:tcPr>
          <w:p w14:paraId="2822968A" w14:textId="77777777" w:rsidR="00CF5215" w:rsidRPr="00CC397B" w:rsidRDefault="00CF5215" w:rsidP="0012026C">
            <w:pPr>
              <w:rPr>
                <w:w w:val="100"/>
                <w:sz w:val="12"/>
                <w:szCs w:val="12"/>
              </w:rPr>
            </w:pPr>
          </w:p>
        </w:tc>
        <w:tc>
          <w:tcPr>
            <w:tcW w:w="1417" w:type="dxa"/>
          </w:tcPr>
          <w:p w14:paraId="1B703D45" w14:textId="77777777" w:rsidR="00CF5215" w:rsidRPr="00CC397B" w:rsidRDefault="00CF5215" w:rsidP="0012026C">
            <w:pPr>
              <w:rPr>
                <w:w w:val="100"/>
                <w:sz w:val="12"/>
                <w:szCs w:val="12"/>
              </w:rPr>
            </w:pPr>
          </w:p>
        </w:tc>
        <w:tc>
          <w:tcPr>
            <w:tcW w:w="3969" w:type="dxa"/>
            <w:vMerge/>
          </w:tcPr>
          <w:p w14:paraId="51F5E215" w14:textId="49173C47" w:rsidR="00CF5215" w:rsidRPr="00CC397B" w:rsidRDefault="00CF5215" w:rsidP="0012026C">
            <w:pPr>
              <w:rPr>
                <w:w w:val="100"/>
                <w:sz w:val="12"/>
                <w:szCs w:val="12"/>
              </w:rPr>
            </w:pPr>
          </w:p>
        </w:tc>
      </w:tr>
      <w:tr w:rsidR="00CF5215" w:rsidRPr="00CC397B" w14:paraId="4BB39F06" w14:textId="77777777" w:rsidTr="00931B74">
        <w:trPr>
          <w:trHeight w:val="52"/>
        </w:trPr>
        <w:tc>
          <w:tcPr>
            <w:tcW w:w="562" w:type="dxa"/>
            <w:vMerge/>
          </w:tcPr>
          <w:p w14:paraId="605ADA87" w14:textId="77777777" w:rsidR="00CF5215" w:rsidRPr="00BB3080" w:rsidRDefault="00CF5215" w:rsidP="0012026C">
            <w:pPr>
              <w:rPr>
                <w:rFonts w:asciiTheme="minorEastAsia" w:hAnsiTheme="minorEastAsia"/>
                <w:w w:val="90"/>
                <w:sz w:val="12"/>
                <w:szCs w:val="12"/>
              </w:rPr>
            </w:pPr>
          </w:p>
        </w:tc>
        <w:tc>
          <w:tcPr>
            <w:tcW w:w="716" w:type="dxa"/>
            <w:vMerge w:val="restart"/>
          </w:tcPr>
          <w:p w14:paraId="187E48C2" w14:textId="1AEDFB60"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2-2心理的回復の 支援</w:t>
            </w:r>
          </w:p>
        </w:tc>
        <w:tc>
          <w:tcPr>
            <w:tcW w:w="1845" w:type="dxa"/>
            <w:vMerge w:val="restart"/>
          </w:tcPr>
          <w:p w14:paraId="29F32CA2" w14:textId="4DC28192"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2-2-1受容の支援</w:t>
            </w:r>
          </w:p>
          <w:p w14:paraId="3FB9FA8A" w14:textId="77777777" w:rsidR="00CF5215" w:rsidRPr="00BB3080" w:rsidRDefault="00CF5215" w:rsidP="00EC1D66">
            <w:pPr>
              <w:rPr>
                <w:rFonts w:asciiTheme="minorEastAsia" w:hAnsiTheme="minorEastAsia"/>
                <w:w w:val="90"/>
                <w:sz w:val="12"/>
                <w:szCs w:val="12"/>
              </w:rPr>
            </w:pPr>
          </w:p>
        </w:tc>
        <w:tc>
          <w:tcPr>
            <w:tcW w:w="4028" w:type="dxa"/>
          </w:tcPr>
          <w:p w14:paraId="4C7E11C8" w14:textId="77777777" w:rsidR="00CF5215" w:rsidRPr="00BB3080" w:rsidRDefault="00CF5215" w:rsidP="00EC1D66">
            <w:pPr>
              <w:rPr>
                <w:rFonts w:asciiTheme="minorEastAsia" w:hAnsiTheme="minorEastAsia"/>
                <w:w w:val="90"/>
                <w:sz w:val="12"/>
                <w:szCs w:val="12"/>
              </w:rPr>
            </w:pPr>
            <w:r w:rsidRPr="00BB3080">
              <w:rPr>
                <w:rFonts w:asciiTheme="minorEastAsia" w:hAnsiTheme="minorEastAsia"/>
                <w:w w:val="90"/>
                <w:sz w:val="12"/>
                <w:szCs w:val="12"/>
              </w:rPr>
              <w:t>9受容促進のための働きかけ の確認と継続的な支援体制を整える</w:t>
            </w:r>
          </w:p>
          <w:p w14:paraId="5CCD6596" w14:textId="65003D7E" w:rsidR="00CF5215" w:rsidRPr="00BB3080" w:rsidRDefault="00CF5215" w:rsidP="00EC1D66">
            <w:pPr>
              <w:rPr>
                <w:rFonts w:asciiTheme="minorEastAsia" w:hAnsiTheme="minorEastAsia"/>
                <w:w w:val="90"/>
                <w:sz w:val="12"/>
                <w:szCs w:val="12"/>
              </w:rPr>
            </w:pPr>
          </w:p>
        </w:tc>
        <w:tc>
          <w:tcPr>
            <w:tcW w:w="1212" w:type="dxa"/>
            <w:gridSpan w:val="2"/>
          </w:tcPr>
          <w:p w14:paraId="4EBF0315" w14:textId="77777777" w:rsidR="00CF5215" w:rsidRPr="00CC397B" w:rsidRDefault="00CF5215" w:rsidP="0012026C">
            <w:pPr>
              <w:rPr>
                <w:sz w:val="12"/>
                <w:szCs w:val="12"/>
              </w:rPr>
            </w:pPr>
          </w:p>
        </w:tc>
        <w:tc>
          <w:tcPr>
            <w:tcW w:w="1555" w:type="dxa"/>
          </w:tcPr>
          <w:p w14:paraId="10E6236F" w14:textId="77777777" w:rsidR="00CF5215" w:rsidRPr="00CC397B" w:rsidRDefault="00CF5215" w:rsidP="0012026C">
            <w:pPr>
              <w:rPr>
                <w:sz w:val="12"/>
                <w:szCs w:val="12"/>
              </w:rPr>
            </w:pPr>
          </w:p>
        </w:tc>
        <w:tc>
          <w:tcPr>
            <w:tcW w:w="1417" w:type="dxa"/>
          </w:tcPr>
          <w:p w14:paraId="67EA14E4" w14:textId="77777777" w:rsidR="00CF5215" w:rsidRPr="00CC397B" w:rsidRDefault="00CF5215" w:rsidP="0012026C">
            <w:pPr>
              <w:rPr>
                <w:sz w:val="12"/>
                <w:szCs w:val="12"/>
              </w:rPr>
            </w:pPr>
          </w:p>
        </w:tc>
        <w:tc>
          <w:tcPr>
            <w:tcW w:w="3969" w:type="dxa"/>
            <w:vMerge/>
          </w:tcPr>
          <w:p w14:paraId="1A30582E" w14:textId="77777777" w:rsidR="00CF5215" w:rsidRPr="00CC397B" w:rsidRDefault="00CF5215" w:rsidP="0012026C">
            <w:pPr>
              <w:rPr>
                <w:sz w:val="12"/>
                <w:szCs w:val="12"/>
              </w:rPr>
            </w:pPr>
          </w:p>
        </w:tc>
      </w:tr>
      <w:tr w:rsidR="00CF5215" w:rsidRPr="00CC397B" w14:paraId="516F0E6A" w14:textId="77777777" w:rsidTr="00931B74">
        <w:trPr>
          <w:trHeight w:val="303"/>
        </w:trPr>
        <w:tc>
          <w:tcPr>
            <w:tcW w:w="562" w:type="dxa"/>
            <w:vMerge/>
          </w:tcPr>
          <w:p w14:paraId="28717298" w14:textId="77777777" w:rsidR="00CF5215" w:rsidRPr="00BB3080" w:rsidRDefault="00CF5215" w:rsidP="0012026C">
            <w:pPr>
              <w:rPr>
                <w:rFonts w:asciiTheme="minorEastAsia" w:hAnsiTheme="minorEastAsia"/>
                <w:w w:val="90"/>
                <w:sz w:val="12"/>
                <w:szCs w:val="12"/>
              </w:rPr>
            </w:pPr>
          </w:p>
        </w:tc>
        <w:tc>
          <w:tcPr>
            <w:tcW w:w="716" w:type="dxa"/>
            <w:vMerge/>
          </w:tcPr>
          <w:p w14:paraId="2345E6A5" w14:textId="77777777" w:rsidR="00CF5215" w:rsidRPr="00BB3080" w:rsidRDefault="00CF5215" w:rsidP="0012026C">
            <w:pPr>
              <w:rPr>
                <w:rFonts w:asciiTheme="minorEastAsia" w:hAnsiTheme="minorEastAsia"/>
                <w:w w:val="90"/>
                <w:sz w:val="12"/>
                <w:szCs w:val="12"/>
              </w:rPr>
            </w:pPr>
          </w:p>
        </w:tc>
        <w:tc>
          <w:tcPr>
            <w:tcW w:w="1845" w:type="dxa"/>
            <w:vMerge/>
          </w:tcPr>
          <w:p w14:paraId="4BAE0EF9" w14:textId="77777777" w:rsidR="00CF5215" w:rsidRPr="00BB3080" w:rsidRDefault="00CF5215" w:rsidP="0012026C">
            <w:pPr>
              <w:rPr>
                <w:rFonts w:asciiTheme="minorEastAsia" w:hAnsiTheme="minorEastAsia"/>
                <w:w w:val="90"/>
                <w:sz w:val="12"/>
                <w:szCs w:val="12"/>
              </w:rPr>
            </w:pPr>
          </w:p>
        </w:tc>
        <w:tc>
          <w:tcPr>
            <w:tcW w:w="4028" w:type="dxa"/>
          </w:tcPr>
          <w:p w14:paraId="2659B1B0" w14:textId="77777777"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10抑うつ状態の防止、改善の 確認と継続的な支援体制を整える</w:t>
            </w:r>
          </w:p>
          <w:p w14:paraId="6F8147C9" w14:textId="5543ED27" w:rsidR="00CF5215" w:rsidRPr="00BB3080" w:rsidRDefault="00CF5215" w:rsidP="0012026C">
            <w:pPr>
              <w:rPr>
                <w:rFonts w:asciiTheme="minorEastAsia" w:hAnsiTheme="minorEastAsia"/>
                <w:w w:val="90"/>
                <w:sz w:val="12"/>
                <w:szCs w:val="12"/>
              </w:rPr>
            </w:pPr>
          </w:p>
        </w:tc>
        <w:tc>
          <w:tcPr>
            <w:tcW w:w="1212" w:type="dxa"/>
            <w:gridSpan w:val="2"/>
          </w:tcPr>
          <w:p w14:paraId="4DABE859" w14:textId="77777777" w:rsidR="00CF5215" w:rsidRPr="00CC397B" w:rsidRDefault="00CF5215" w:rsidP="0012026C">
            <w:pPr>
              <w:rPr>
                <w:sz w:val="12"/>
                <w:szCs w:val="12"/>
              </w:rPr>
            </w:pPr>
          </w:p>
        </w:tc>
        <w:tc>
          <w:tcPr>
            <w:tcW w:w="1555" w:type="dxa"/>
          </w:tcPr>
          <w:p w14:paraId="56FD81C3" w14:textId="77777777" w:rsidR="00CF5215" w:rsidRPr="00CC397B" w:rsidRDefault="00CF5215" w:rsidP="0012026C">
            <w:pPr>
              <w:rPr>
                <w:sz w:val="12"/>
                <w:szCs w:val="12"/>
              </w:rPr>
            </w:pPr>
          </w:p>
        </w:tc>
        <w:tc>
          <w:tcPr>
            <w:tcW w:w="1417" w:type="dxa"/>
          </w:tcPr>
          <w:p w14:paraId="5667F11A" w14:textId="77777777" w:rsidR="00CF5215" w:rsidRPr="00CC397B" w:rsidRDefault="00CF5215" w:rsidP="0012026C">
            <w:pPr>
              <w:rPr>
                <w:sz w:val="12"/>
                <w:szCs w:val="12"/>
              </w:rPr>
            </w:pPr>
          </w:p>
        </w:tc>
        <w:tc>
          <w:tcPr>
            <w:tcW w:w="3969" w:type="dxa"/>
            <w:vMerge/>
          </w:tcPr>
          <w:p w14:paraId="6C99556C" w14:textId="77777777" w:rsidR="00CF5215" w:rsidRPr="00CC397B" w:rsidRDefault="00CF5215" w:rsidP="0012026C">
            <w:pPr>
              <w:rPr>
                <w:sz w:val="12"/>
                <w:szCs w:val="12"/>
              </w:rPr>
            </w:pPr>
          </w:p>
        </w:tc>
      </w:tr>
      <w:tr w:rsidR="00CF5215" w:rsidRPr="00CC397B" w14:paraId="6828CCA1" w14:textId="77777777" w:rsidTr="00931B74">
        <w:trPr>
          <w:trHeight w:val="198"/>
        </w:trPr>
        <w:tc>
          <w:tcPr>
            <w:tcW w:w="562" w:type="dxa"/>
            <w:vMerge/>
          </w:tcPr>
          <w:p w14:paraId="15FC18C4" w14:textId="77777777" w:rsidR="00CF5215" w:rsidRPr="00BB3080" w:rsidRDefault="00CF5215" w:rsidP="0012026C">
            <w:pPr>
              <w:rPr>
                <w:rFonts w:asciiTheme="minorEastAsia" w:hAnsiTheme="minorEastAsia"/>
                <w:w w:val="90"/>
                <w:sz w:val="12"/>
                <w:szCs w:val="12"/>
              </w:rPr>
            </w:pPr>
          </w:p>
        </w:tc>
        <w:tc>
          <w:tcPr>
            <w:tcW w:w="716" w:type="dxa"/>
            <w:vMerge/>
          </w:tcPr>
          <w:p w14:paraId="034ED493" w14:textId="77777777" w:rsidR="00CF5215" w:rsidRPr="00BB3080" w:rsidRDefault="00CF5215" w:rsidP="0012026C">
            <w:pPr>
              <w:rPr>
                <w:rFonts w:asciiTheme="minorEastAsia" w:hAnsiTheme="minorEastAsia"/>
                <w:w w:val="90"/>
                <w:sz w:val="12"/>
                <w:szCs w:val="12"/>
              </w:rPr>
            </w:pPr>
          </w:p>
        </w:tc>
        <w:tc>
          <w:tcPr>
            <w:tcW w:w="1845" w:type="dxa"/>
            <w:vMerge/>
          </w:tcPr>
          <w:p w14:paraId="023DB5D1" w14:textId="77777777" w:rsidR="00CF5215" w:rsidRPr="00BB3080" w:rsidRDefault="00CF5215" w:rsidP="0012026C">
            <w:pPr>
              <w:rPr>
                <w:rFonts w:asciiTheme="minorEastAsia" w:hAnsiTheme="minorEastAsia"/>
                <w:w w:val="90"/>
                <w:sz w:val="12"/>
                <w:szCs w:val="12"/>
              </w:rPr>
            </w:pPr>
          </w:p>
        </w:tc>
        <w:tc>
          <w:tcPr>
            <w:tcW w:w="4028" w:type="dxa"/>
          </w:tcPr>
          <w:p w14:paraId="1474BF10" w14:textId="29EDDDF7"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11リハビリテーションの継続が なされるよう本人の不安を軽減する体制を整える</w:t>
            </w:r>
          </w:p>
        </w:tc>
        <w:tc>
          <w:tcPr>
            <w:tcW w:w="1212" w:type="dxa"/>
            <w:gridSpan w:val="2"/>
          </w:tcPr>
          <w:p w14:paraId="5DD292C3" w14:textId="77777777" w:rsidR="00CF5215" w:rsidRPr="00CC397B" w:rsidRDefault="00CF5215" w:rsidP="0012026C">
            <w:pPr>
              <w:rPr>
                <w:sz w:val="12"/>
                <w:szCs w:val="12"/>
              </w:rPr>
            </w:pPr>
          </w:p>
        </w:tc>
        <w:tc>
          <w:tcPr>
            <w:tcW w:w="1555" w:type="dxa"/>
          </w:tcPr>
          <w:p w14:paraId="72551FC4" w14:textId="77777777" w:rsidR="00CF5215" w:rsidRPr="00CC397B" w:rsidRDefault="00CF5215" w:rsidP="0012026C">
            <w:pPr>
              <w:rPr>
                <w:sz w:val="12"/>
                <w:szCs w:val="12"/>
              </w:rPr>
            </w:pPr>
          </w:p>
        </w:tc>
        <w:tc>
          <w:tcPr>
            <w:tcW w:w="1417" w:type="dxa"/>
          </w:tcPr>
          <w:p w14:paraId="46B0A387" w14:textId="77777777" w:rsidR="00CF5215" w:rsidRPr="00CC397B" w:rsidRDefault="00CF5215" w:rsidP="0012026C">
            <w:pPr>
              <w:rPr>
                <w:sz w:val="12"/>
                <w:szCs w:val="12"/>
              </w:rPr>
            </w:pPr>
          </w:p>
        </w:tc>
        <w:tc>
          <w:tcPr>
            <w:tcW w:w="3969" w:type="dxa"/>
            <w:vMerge/>
          </w:tcPr>
          <w:p w14:paraId="017E5FAB" w14:textId="77777777" w:rsidR="00CF5215" w:rsidRPr="00CC397B" w:rsidRDefault="00CF5215" w:rsidP="0012026C">
            <w:pPr>
              <w:rPr>
                <w:sz w:val="12"/>
                <w:szCs w:val="12"/>
              </w:rPr>
            </w:pPr>
          </w:p>
        </w:tc>
      </w:tr>
      <w:tr w:rsidR="00CF5215" w:rsidRPr="00CC397B" w14:paraId="4F69ACD4" w14:textId="77777777" w:rsidTr="00931B74">
        <w:trPr>
          <w:trHeight w:val="198"/>
        </w:trPr>
        <w:tc>
          <w:tcPr>
            <w:tcW w:w="562" w:type="dxa"/>
            <w:vMerge/>
          </w:tcPr>
          <w:p w14:paraId="486F96E8" w14:textId="77777777" w:rsidR="00CF5215" w:rsidRPr="00BB3080" w:rsidRDefault="00CF5215" w:rsidP="0012026C">
            <w:pPr>
              <w:rPr>
                <w:rFonts w:asciiTheme="minorEastAsia" w:hAnsiTheme="minorEastAsia"/>
                <w:w w:val="90"/>
                <w:sz w:val="12"/>
                <w:szCs w:val="12"/>
              </w:rPr>
            </w:pPr>
          </w:p>
        </w:tc>
        <w:tc>
          <w:tcPr>
            <w:tcW w:w="716" w:type="dxa"/>
            <w:vMerge/>
          </w:tcPr>
          <w:p w14:paraId="7BFD2F86" w14:textId="77777777" w:rsidR="00CF5215" w:rsidRPr="00BB3080" w:rsidRDefault="00CF5215" w:rsidP="0012026C">
            <w:pPr>
              <w:rPr>
                <w:rFonts w:asciiTheme="minorEastAsia" w:hAnsiTheme="minorEastAsia"/>
                <w:w w:val="90"/>
                <w:sz w:val="12"/>
                <w:szCs w:val="12"/>
              </w:rPr>
            </w:pPr>
          </w:p>
        </w:tc>
        <w:tc>
          <w:tcPr>
            <w:tcW w:w="1845" w:type="dxa"/>
            <w:vMerge w:val="restart"/>
          </w:tcPr>
          <w:p w14:paraId="3B152170" w14:textId="19DE684A" w:rsidR="00CF5215" w:rsidRPr="00BB3080" w:rsidRDefault="00CF5215" w:rsidP="009E2601">
            <w:pPr>
              <w:rPr>
                <w:rFonts w:asciiTheme="minorEastAsia" w:hAnsiTheme="minorEastAsia"/>
                <w:w w:val="90"/>
                <w:sz w:val="12"/>
                <w:szCs w:val="12"/>
              </w:rPr>
            </w:pPr>
            <w:r w:rsidRPr="00BB3080">
              <w:rPr>
                <w:rFonts w:asciiTheme="minorEastAsia" w:hAnsiTheme="minorEastAsia"/>
                <w:w w:val="90"/>
                <w:sz w:val="12"/>
                <w:szCs w:val="12"/>
              </w:rPr>
              <w:t>2-2-2行動変容の 状況の確認と 継続</w:t>
            </w:r>
          </w:p>
        </w:tc>
        <w:tc>
          <w:tcPr>
            <w:tcW w:w="4028" w:type="dxa"/>
          </w:tcPr>
          <w:p w14:paraId="34B0A5F9" w14:textId="4A90FD2C"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12新たな価値・機能の獲得 の支援（落胆体験の繰り 返し、残存機能と回復機 能の限界を見つめることの 支援）体制を整える</w:t>
            </w:r>
          </w:p>
        </w:tc>
        <w:tc>
          <w:tcPr>
            <w:tcW w:w="1212" w:type="dxa"/>
            <w:gridSpan w:val="2"/>
          </w:tcPr>
          <w:p w14:paraId="77DC0497" w14:textId="77777777" w:rsidR="00CF5215" w:rsidRPr="00CC397B" w:rsidRDefault="00CF5215" w:rsidP="0012026C">
            <w:pPr>
              <w:rPr>
                <w:sz w:val="12"/>
                <w:szCs w:val="12"/>
              </w:rPr>
            </w:pPr>
          </w:p>
        </w:tc>
        <w:tc>
          <w:tcPr>
            <w:tcW w:w="1555" w:type="dxa"/>
          </w:tcPr>
          <w:p w14:paraId="4EA90B77" w14:textId="77777777" w:rsidR="00CF5215" w:rsidRPr="00CC397B" w:rsidRDefault="00CF5215" w:rsidP="0012026C">
            <w:pPr>
              <w:rPr>
                <w:sz w:val="12"/>
                <w:szCs w:val="12"/>
              </w:rPr>
            </w:pPr>
          </w:p>
        </w:tc>
        <w:tc>
          <w:tcPr>
            <w:tcW w:w="1417" w:type="dxa"/>
          </w:tcPr>
          <w:p w14:paraId="4629C2C0" w14:textId="77777777" w:rsidR="00CF5215" w:rsidRPr="00CC397B" w:rsidRDefault="00CF5215" w:rsidP="0012026C">
            <w:pPr>
              <w:rPr>
                <w:sz w:val="12"/>
                <w:szCs w:val="12"/>
              </w:rPr>
            </w:pPr>
          </w:p>
        </w:tc>
        <w:tc>
          <w:tcPr>
            <w:tcW w:w="3969" w:type="dxa"/>
            <w:vMerge/>
          </w:tcPr>
          <w:p w14:paraId="4B211684" w14:textId="77777777" w:rsidR="00CF5215" w:rsidRPr="00CC397B" w:rsidRDefault="00CF5215" w:rsidP="0012026C">
            <w:pPr>
              <w:rPr>
                <w:sz w:val="12"/>
                <w:szCs w:val="12"/>
              </w:rPr>
            </w:pPr>
          </w:p>
        </w:tc>
      </w:tr>
      <w:tr w:rsidR="00CF5215" w:rsidRPr="00CC397B" w14:paraId="5FFF9A25" w14:textId="77777777" w:rsidTr="00931B74">
        <w:trPr>
          <w:trHeight w:val="198"/>
        </w:trPr>
        <w:tc>
          <w:tcPr>
            <w:tcW w:w="562" w:type="dxa"/>
            <w:vMerge/>
          </w:tcPr>
          <w:p w14:paraId="73EFDD84" w14:textId="77777777" w:rsidR="00CF5215" w:rsidRPr="00BB3080" w:rsidRDefault="00CF5215" w:rsidP="0012026C">
            <w:pPr>
              <w:rPr>
                <w:rFonts w:asciiTheme="minorEastAsia" w:hAnsiTheme="minorEastAsia"/>
                <w:w w:val="90"/>
                <w:sz w:val="12"/>
                <w:szCs w:val="12"/>
              </w:rPr>
            </w:pPr>
          </w:p>
        </w:tc>
        <w:tc>
          <w:tcPr>
            <w:tcW w:w="716" w:type="dxa"/>
            <w:vMerge/>
          </w:tcPr>
          <w:p w14:paraId="5412052A" w14:textId="77777777" w:rsidR="00CF5215" w:rsidRPr="00BB3080" w:rsidRDefault="00CF5215" w:rsidP="0012026C">
            <w:pPr>
              <w:rPr>
                <w:rFonts w:asciiTheme="minorEastAsia" w:hAnsiTheme="minorEastAsia"/>
                <w:w w:val="90"/>
                <w:sz w:val="12"/>
                <w:szCs w:val="12"/>
              </w:rPr>
            </w:pPr>
          </w:p>
        </w:tc>
        <w:tc>
          <w:tcPr>
            <w:tcW w:w="1845" w:type="dxa"/>
            <w:vMerge/>
          </w:tcPr>
          <w:p w14:paraId="525D11F8" w14:textId="77777777" w:rsidR="00CF5215" w:rsidRPr="00BB3080" w:rsidRDefault="00CF5215" w:rsidP="0012026C">
            <w:pPr>
              <w:rPr>
                <w:rFonts w:asciiTheme="minorEastAsia" w:hAnsiTheme="minorEastAsia"/>
                <w:w w:val="90"/>
                <w:sz w:val="12"/>
                <w:szCs w:val="12"/>
              </w:rPr>
            </w:pPr>
          </w:p>
        </w:tc>
        <w:tc>
          <w:tcPr>
            <w:tcW w:w="4028" w:type="dxa"/>
          </w:tcPr>
          <w:p w14:paraId="57873EA5" w14:textId="180CBF28"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13セルフケマネジメントに向</w:t>
            </w:r>
            <w:r w:rsidRPr="00BB3080">
              <w:rPr>
                <w:rFonts w:asciiTheme="minorEastAsia" w:hAnsiTheme="minorEastAsia" w:hint="eastAsia"/>
                <w:w w:val="90"/>
                <w:sz w:val="12"/>
                <w:szCs w:val="12"/>
              </w:rPr>
              <w:t>け</w:t>
            </w:r>
            <w:r w:rsidRPr="00BB3080">
              <w:rPr>
                <w:rFonts w:asciiTheme="minorEastAsia" w:hAnsiTheme="minorEastAsia"/>
                <w:w w:val="90"/>
                <w:sz w:val="12"/>
                <w:szCs w:val="12"/>
              </w:rPr>
              <w:t>たリハビリテーションの継続 がなされるよう本人の不安 を軽減する体制を整える</w:t>
            </w:r>
          </w:p>
        </w:tc>
        <w:tc>
          <w:tcPr>
            <w:tcW w:w="1212" w:type="dxa"/>
            <w:gridSpan w:val="2"/>
          </w:tcPr>
          <w:p w14:paraId="7A7B1AD4" w14:textId="77777777" w:rsidR="00CF5215" w:rsidRPr="00CC397B" w:rsidRDefault="00CF5215" w:rsidP="0012026C">
            <w:pPr>
              <w:rPr>
                <w:sz w:val="12"/>
                <w:szCs w:val="12"/>
              </w:rPr>
            </w:pPr>
          </w:p>
        </w:tc>
        <w:tc>
          <w:tcPr>
            <w:tcW w:w="1555" w:type="dxa"/>
          </w:tcPr>
          <w:p w14:paraId="5FC11D84" w14:textId="77777777" w:rsidR="00CF5215" w:rsidRPr="00CC397B" w:rsidRDefault="00CF5215" w:rsidP="0012026C">
            <w:pPr>
              <w:rPr>
                <w:sz w:val="12"/>
                <w:szCs w:val="12"/>
              </w:rPr>
            </w:pPr>
          </w:p>
        </w:tc>
        <w:tc>
          <w:tcPr>
            <w:tcW w:w="1417" w:type="dxa"/>
          </w:tcPr>
          <w:p w14:paraId="0E963D61" w14:textId="77777777" w:rsidR="00CF5215" w:rsidRPr="00CC397B" w:rsidRDefault="00CF5215" w:rsidP="0012026C">
            <w:pPr>
              <w:rPr>
                <w:sz w:val="12"/>
                <w:szCs w:val="12"/>
              </w:rPr>
            </w:pPr>
          </w:p>
        </w:tc>
        <w:tc>
          <w:tcPr>
            <w:tcW w:w="3969" w:type="dxa"/>
            <w:vMerge/>
          </w:tcPr>
          <w:p w14:paraId="34BD5F59" w14:textId="77777777" w:rsidR="00CF5215" w:rsidRPr="00CC397B" w:rsidRDefault="00CF5215" w:rsidP="0012026C">
            <w:pPr>
              <w:rPr>
                <w:sz w:val="12"/>
                <w:szCs w:val="12"/>
              </w:rPr>
            </w:pPr>
          </w:p>
        </w:tc>
      </w:tr>
      <w:tr w:rsidR="00CF5215" w:rsidRPr="00CC397B" w14:paraId="0457F1EF" w14:textId="77777777" w:rsidTr="00931B74">
        <w:trPr>
          <w:trHeight w:val="198"/>
        </w:trPr>
        <w:tc>
          <w:tcPr>
            <w:tcW w:w="562" w:type="dxa"/>
            <w:vMerge/>
          </w:tcPr>
          <w:p w14:paraId="728EEA86" w14:textId="77777777" w:rsidR="00CF5215" w:rsidRPr="00BB3080" w:rsidRDefault="00CF5215" w:rsidP="0012026C">
            <w:pPr>
              <w:rPr>
                <w:rFonts w:asciiTheme="minorEastAsia" w:hAnsiTheme="minorEastAsia"/>
                <w:w w:val="90"/>
                <w:sz w:val="12"/>
                <w:szCs w:val="12"/>
              </w:rPr>
            </w:pPr>
          </w:p>
        </w:tc>
        <w:tc>
          <w:tcPr>
            <w:tcW w:w="716" w:type="dxa"/>
            <w:vMerge w:val="restart"/>
          </w:tcPr>
          <w:p w14:paraId="6FC818C1" w14:textId="2CCC16B1"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2-3活動と参加に関 わる能力の維 持・向上</w:t>
            </w:r>
          </w:p>
        </w:tc>
        <w:tc>
          <w:tcPr>
            <w:tcW w:w="1845" w:type="dxa"/>
            <w:vMerge w:val="restart"/>
          </w:tcPr>
          <w:p w14:paraId="79C19577" w14:textId="2AFFBB09"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2-3-1機能訓練 （残存機能 の維持・活用 に向けて）</w:t>
            </w:r>
          </w:p>
          <w:p w14:paraId="6A6A8A8A" w14:textId="77777777" w:rsidR="00CF5215" w:rsidRPr="00BB3080" w:rsidRDefault="00CF5215" w:rsidP="009E2601">
            <w:pPr>
              <w:rPr>
                <w:rFonts w:asciiTheme="minorEastAsia" w:hAnsiTheme="minorEastAsia"/>
                <w:w w:val="90"/>
                <w:sz w:val="12"/>
                <w:szCs w:val="12"/>
              </w:rPr>
            </w:pPr>
          </w:p>
        </w:tc>
        <w:tc>
          <w:tcPr>
            <w:tcW w:w="4028" w:type="dxa"/>
          </w:tcPr>
          <w:p w14:paraId="1451B5AA" w14:textId="3C0E245E" w:rsidR="00CF5215" w:rsidRPr="00BB3080" w:rsidRDefault="00CF5215" w:rsidP="009E2601">
            <w:pPr>
              <w:rPr>
                <w:rFonts w:asciiTheme="minorEastAsia" w:hAnsiTheme="minorEastAsia"/>
                <w:w w:val="90"/>
                <w:sz w:val="12"/>
                <w:szCs w:val="12"/>
              </w:rPr>
            </w:pPr>
            <w:r w:rsidRPr="00BB3080">
              <w:rPr>
                <w:rFonts w:asciiTheme="minorEastAsia" w:hAnsiTheme="minorEastAsia"/>
                <w:w w:val="90"/>
                <w:sz w:val="12"/>
                <w:szCs w:val="12"/>
              </w:rPr>
              <w:t>14 ADL/IADLの状態の定 期的な把握及び共有の確 認と継続的な支援体制を 整える ※基本ケアとも重複するが 「リスク評価」結果を踏まえて特に留意して</w:t>
            </w:r>
            <w:r w:rsidRPr="00BB3080">
              <w:rPr>
                <w:rFonts w:asciiTheme="minorEastAsia" w:hAnsiTheme="minorEastAsia" w:hint="eastAsia"/>
                <w:w w:val="90"/>
                <w:sz w:val="12"/>
                <w:szCs w:val="12"/>
              </w:rPr>
              <w:t>実施</w:t>
            </w:r>
          </w:p>
        </w:tc>
        <w:tc>
          <w:tcPr>
            <w:tcW w:w="1212" w:type="dxa"/>
            <w:gridSpan w:val="2"/>
          </w:tcPr>
          <w:p w14:paraId="1DB2F2F5" w14:textId="77777777" w:rsidR="00CF5215" w:rsidRPr="00CC397B" w:rsidRDefault="00CF5215" w:rsidP="0012026C">
            <w:pPr>
              <w:rPr>
                <w:sz w:val="12"/>
                <w:szCs w:val="12"/>
              </w:rPr>
            </w:pPr>
          </w:p>
        </w:tc>
        <w:tc>
          <w:tcPr>
            <w:tcW w:w="1555" w:type="dxa"/>
          </w:tcPr>
          <w:p w14:paraId="751F5D51" w14:textId="77777777" w:rsidR="00CF5215" w:rsidRPr="00CC397B" w:rsidRDefault="00CF5215" w:rsidP="0012026C">
            <w:pPr>
              <w:rPr>
                <w:sz w:val="12"/>
                <w:szCs w:val="12"/>
              </w:rPr>
            </w:pPr>
          </w:p>
        </w:tc>
        <w:tc>
          <w:tcPr>
            <w:tcW w:w="1417" w:type="dxa"/>
          </w:tcPr>
          <w:p w14:paraId="4F4BF518" w14:textId="77777777" w:rsidR="00CF5215" w:rsidRPr="00CC397B" w:rsidRDefault="00CF5215" w:rsidP="0012026C">
            <w:pPr>
              <w:rPr>
                <w:sz w:val="12"/>
                <w:szCs w:val="12"/>
              </w:rPr>
            </w:pPr>
          </w:p>
        </w:tc>
        <w:tc>
          <w:tcPr>
            <w:tcW w:w="3969" w:type="dxa"/>
            <w:vMerge/>
          </w:tcPr>
          <w:p w14:paraId="30067F8C" w14:textId="77777777" w:rsidR="00CF5215" w:rsidRPr="00CC397B" w:rsidRDefault="00CF5215" w:rsidP="0012026C">
            <w:pPr>
              <w:rPr>
                <w:sz w:val="12"/>
                <w:szCs w:val="12"/>
              </w:rPr>
            </w:pPr>
          </w:p>
        </w:tc>
      </w:tr>
      <w:tr w:rsidR="00CF5215" w:rsidRPr="00CC397B" w14:paraId="3EEED214" w14:textId="77777777" w:rsidTr="00931B74">
        <w:trPr>
          <w:trHeight w:val="198"/>
        </w:trPr>
        <w:tc>
          <w:tcPr>
            <w:tcW w:w="562" w:type="dxa"/>
            <w:vMerge/>
          </w:tcPr>
          <w:p w14:paraId="25E1047C" w14:textId="77777777" w:rsidR="00CF5215" w:rsidRPr="00BB3080" w:rsidRDefault="00CF5215" w:rsidP="0012026C">
            <w:pPr>
              <w:rPr>
                <w:rFonts w:asciiTheme="minorEastAsia" w:hAnsiTheme="minorEastAsia"/>
                <w:w w:val="90"/>
                <w:sz w:val="12"/>
                <w:szCs w:val="12"/>
              </w:rPr>
            </w:pPr>
          </w:p>
        </w:tc>
        <w:tc>
          <w:tcPr>
            <w:tcW w:w="716" w:type="dxa"/>
            <w:vMerge/>
          </w:tcPr>
          <w:p w14:paraId="4475C211" w14:textId="77777777" w:rsidR="00CF5215" w:rsidRPr="00BB3080" w:rsidRDefault="00CF5215" w:rsidP="0012026C">
            <w:pPr>
              <w:rPr>
                <w:rFonts w:asciiTheme="minorEastAsia" w:hAnsiTheme="minorEastAsia"/>
                <w:w w:val="90"/>
                <w:sz w:val="12"/>
                <w:szCs w:val="12"/>
              </w:rPr>
            </w:pPr>
          </w:p>
        </w:tc>
        <w:tc>
          <w:tcPr>
            <w:tcW w:w="1845" w:type="dxa"/>
            <w:vMerge/>
          </w:tcPr>
          <w:p w14:paraId="74A2E8C7" w14:textId="77777777" w:rsidR="00CF5215" w:rsidRPr="00BB3080" w:rsidRDefault="00CF5215" w:rsidP="0012026C">
            <w:pPr>
              <w:rPr>
                <w:rFonts w:asciiTheme="minorEastAsia" w:hAnsiTheme="minorEastAsia"/>
                <w:w w:val="90"/>
                <w:sz w:val="12"/>
                <w:szCs w:val="12"/>
              </w:rPr>
            </w:pPr>
          </w:p>
        </w:tc>
        <w:tc>
          <w:tcPr>
            <w:tcW w:w="4028" w:type="dxa"/>
          </w:tcPr>
          <w:p w14:paraId="28CB544D" w14:textId="77777777" w:rsidR="00915EB0" w:rsidRDefault="00CF5215" w:rsidP="0012026C">
            <w:pPr>
              <w:rPr>
                <w:rFonts w:asciiTheme="minorEastAsia" w:hAnsiTheme="minorEastAsia"/>
                <w:w w:val="90"/>
                <w:sz w:val="12"/>
                <w:szCs w:val="12"/>
              </w:rPr>
            </w:pPr>
            <w:r w:rsidRPr="00BB3080">
              <w:rPr>
                <w:rFonts w:asciiTheme="minorEastAsia" w:hAnsiTheme="minorEastAsia"/>
                <w:w w:val="90"/>
                <w:sz w:val="12"/>
                <w:szCs w:val="12"/>
              </w:rPr>
              <w:t>15状態に合ったADL/IADL の機能の向上の確認と継続的な支援体制を整える</w:t>
            </w:r>
          </w:p>
          <w:p w14:paraId="28C91BFF" w14:textId="1B6DCFFD"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212" w:type="dxa"/>
            <w:gridSpan w:val="2"/>
          </w:tcPr>
          <w:p w14:paraId="4643C94C" w14:textId="77777777" w:rsidR="00CF5215" w:rsidRPr="00CC397B" w:rsidRDefault="00CF5215" w:rsidP="0012026C">
            <w:pPr>
              <w:rPr>
                <w:sz w:val="12"/>
                <w:szCs w:val="12"/>
              </w:rPr>
            </w:pPr>
          </w:p>
        </w:tc>
        <w:tc>
          <w:tcPr>
            <w:tcW w:w="1555" w:type="dxa"/>
          </w:tcPr>
          <w:p w14:paraId="318E4346" w14:textId="77777777" w:rsidR="00CF5215" w:rsidRPr="00CC397B" w:rsidRDefault="00CF5215" w:rsidP="0012026C">
            <w:pPr>
              <w:rPr>
                <w:sz w:val="12"/>
                <w:szCs w:val="12"/>
              </w:rPr>
            </w:pPr>
          </w:p>
        </w:tc>
        <w:tc>
          <w:tcPr>
            <w:tcW w:w="1417" w:type="dxa"/>
          </w:tcPr>
          <w:p w14:paraId="39B7A607" w14:textId="77777777" w:rsidR="00CF5215" w:rsidRPr="00CC397B" w:rsidRDefault="00CF5215" w:rsidP="0012026C">
            <w:pPr>
              <w:rPr>
                <w:sz w:val="12"/>
                <w:szCs w:val="12"/>
              </w:rPr>
            </w:pPr>
          </w:p>
        </w:tc>
        <w:tc>
          <w:tcPr>
            <w:tcW w:w="3969" w:type="dxa"/>
            <w:vMerge/>
          </w:tcPr>
          <w:p w14:paraId="55692CF7" w14:textId="77777777" w:rsidR="00CF5215" w:rsidRPr="00CC397B" w:rsidRDefault="00CF5215" w:rsidP="0012026C">
            <w:pPr>
              <w:rPr>
                <w:sz w:val="12"/>
                <w:szCs w:val="12"/>
              </w:rPr>
            </w:pPr>
          </w:p>
        </w:tc>
      </w:tr>
      <w:tr w:rsidR="00CF5215" w:rsidRPr="00CC397B" w14:paraId="2D314B67" w14:textId="77777777" w:rsidTr="00931B74">
        <w:trPr>
          <w:trHeight w:val="198"/>
        </w:trPr>
        <w:tc>
          <w:tcPr>
            <w:tcW w:w="562" w:type="dxa"/>
            <w:vMerge/>
          </w:tcPr>
          <w:p w14:paraId="2AEA5B2B" w14:textId="77777777" w:rsidR="00CF5215" w:rsidRPr="00BB3080" w:rsidRDefault="00CF5215" w:rsidP="0012026C">
            <w:pPr>
              <w:rPr>
                <w:rFonts w:asciiTheme="minorEastAsia" w:hAnsiTheme="minorEastAsia"/>
                <w:w w:val="90"/>
                <w:sz w:val="12"/>
                <w:szCs w:val="12"/>
              </w:rPr>
            </w:pPr>
          </w:p>
        </w:tc>
        <w:tc>
          <w:tcPr>
            <w:tcW w:w="716" w:type="dxa"/>
            <w:vMerge/>
          </w:tcPr>
          <w:p w14:paraId="7BB85211" w14:textId="77777777" w:rsidR="00CF5215" w:rsidRPr="00BB3080" w:rsidRDefault="00CF5215" w:rsidP="0012026C">
            <w:pPr>
              <w:rPr>
                <w:rFonts w:asciiTheme="minorEastAsia" w:hAnsiTheme="minorEastAsia"/>
                <w:w w:val="90"/>
                <w:sz w:val="12"/>
                <w:szCs w:val="12"/>
              </w:rPr>
            </w:pPr>
          </w:p>
        </w:tc>
        <w:tc>
          <w:tcPr>
            <w:tcW w:w="1845" w:type="dxa"/>
            <w:vMerge w:val="restart"/>
          </w:tcPr>
          <w:p w14:paraId="69314105" w14:textId="4F684705" w:rsidR="00CF5215" w:rsidRPr="00BB3080" w:rsidRDefault="00CF5215" w:rsidP="0012026C">
            <w:pPr>
              <w:rPr>
                <w:rFonts w:asciiTheme="minorEastAsia" w:hAnsiTheme="minorEastAsia"/>
                <w:w w:val="90"/>
                <w:sz w:val="12"/>
                <w:szCs w:val="12"/>
              </w:rPr>
            </w:pPr>
            <w:r w:rsidRPr="00BB3080">
              <w:rPr>
                <w:rFonts w:asciiTheme="minorEastAsia" w:hAnsiTheme="minorEastAsia" w:hint="eastAsia"/>
                <w:w w:val="90"/>
                <w:sz w:val="12"/>
                <w:szCs w:val="12"/>
              </w:rPr>
              <w:t>２</w:t>
            </w:r>
            <w:r w:rsidRPr="00BB3080">
              <w:rPr>
                <w:rFonts w:asciiTheme="minorEastAsia" w:hAnsiTheme="minorEastAsia"/>
                <w:w w:val="90"/>
                <w:sz w:val="12"/>
                <w:szCs w:val="12"/>
              </w:rPr>
              <w:t>-3-2コミュニケー ション能力の 改善</w:t>
            </w:r>
          </w:p>
        </w:tc>
        <w:tc>
          <w:tcPr>
            <w:tcW w:w="4028" w:type="dxa"/>
          </w:tcPr>
          <w:p w14:paraId="21985DEC" w14:textId="7AFA59EB" w:rsidR="00CF5215" w:rsidRPr="00BB3080" w:rsidRDefault="00CF5215" w:rsidP="009E2601">
            <w:pPr>
              <w:rPr>
                <w:rFonts w:asciiTheme="minorEastAsia" w:hAnsiTheme="minorEastAsia"/>
                <w:w w:val="90"/>
                <w:sz w:val="12"/>
                <w:szCs w:val="12"/>
              </w:rPr>
            </w:pPr>
            <w:r w:rsidRPr="00BB3080">
              <w:rPr>
                <w:rFonts w:asciiTheme="minorEastAsia" w:hAnsiTheme="minorEastAsia"/>
                <w:w w:val="90"/>
                <w:sz w:val="12"/>
                <w:szCs w:val="12"/>
              </w:rPr>
              <w:t>16コミュニケーション能力の継続的な把握の確認と継続的な支援体制を整える ※基本ケアとも重複するが 「リスク評価」結果を踏まえて特に留意して実施</w:t>
            </w:r>
          </w:p>
        </w:tc>
        <w:tc>
          <w:tcPr>
            <w:tcW w:w="1212" w:type="dxa"/>
            <w:gridSpan w:val="2"/>
          </w:tcPr>
          <w:p w14:paraId="6D57D8EF" w14:textId="77777777" w:rsidR="00CF5215" w:rsidRPr="00CC397B" w:rsidRDefault="00CF5215" w:rsidP="0012026C">
            <w:pPr>
              <w:rPr>
                <w:sz w:val="12"/>
                <w:szCs w:val="12"/>
              </w:rPr>
            </w:pPr>
          </w:p>
        </w:tc>
        <w:tc>
          <w:tcPr>
            <w:tcW w:w="1555" w:type="dxa"/>
          </w:tcPr>
          <w:p w14:paraId="5E2A3D7C" w14:textId="77777777" w:rsidR="00CF5215" w:rsidRPr="00CC397B" w:rsidRDefault="00CF5215" w:rsidP="0012026C">
            <w:pPr>
              <w:rPr>
                <w:sz w:val="12"/>
                <w:szCs w:val="12"/>
              </w:rPr>
            </w:pPr>
          </w:p>
        </w:tc>
        <w:tc>
          <w:tcPr>
            <w:tcW w:w="1417" w:type="dxa"/>
          </w:tcPr>
          <w:p w14:paraId="1585B735" w14:textId="77777777" w:rsidR="00CF5215" w:rsidRPr="00CC397B" w:rsidRDefault="00CF5215" w:rsidP="0012026C">
            <w:pPr>
              <w:rPr>
                <w:sz w:val="12"/>
                <w:szCs w:val="12"/>
              </w:rPr>
            </w:pPr>
          </w:p>
        </w:tc>
        <w:tc>
          <w:tcPr>
            <w:tcW w:w="3969" w:type="dxa"/>
            <w:vMerge/>
          </w:tcPr>
          <w:p w14:paraId="45D23B14" w14:textId="77777777" w:rsidR="00CF5215" w:rsidRPr="00CC397B" w:rsidRDefault="00CF5215" w:rsidP="0012026C">
            <w:pPr>
              <w:rPr>
                <w:sz w:val="12"/>
                <w:szCs w:val="12"/>
              </w:rPr>
            </w:pPr>
          </w:p>
        </w:tc>
      </w:tr>
      <w:tr w:rsidR="00CF5215" w:rsidRPr="00CC397B" w14:paraId="6E5F3805" w14:textId="77777777" w:rsidTr="00931B74">
        <w:trPr>
          <w:trHeight w:val="198"/>
        </w:trPr>
        <w:tc>
          <w:tcPr>
            <w:tcW w:w="562" w:type="dxa"/>
            <w:vMerge/>
          </w:tcPr>
          <w:p w14:paraId="08245034" w14:textId="77777777" w:rsidR="00CF5215" w:rsidRPr="00BB3080" w:rsidRDefault="00CF5215" w:rsidP="0012026C">
            <w:pPr>
              <w:rPr>
                <w:rFonts w:asciiTheme="minorEastAsia" w:hAnsiTheme="minorEastAsia"/>
                <w:w w:val="90"/>
                <w:sz w:val="12"/>
                <w:szCs w:val="12"/>
              </w:rPr>
            </w:pPr>
          </w:p>
        </w:tc>
        <w:tc>
          <w:tcPr>
            <w:tcW w:w="716" w:type="dxa"/>
            <w:vMerge/>
          </w:tcPr>
          <w:p w14:paraId="7425897E" w14:textId="77777777" w:rsidR="00CF5215" w:rsidRPr="00BB3080" w:rsidRDefault="00CF5215" w:rsidP="0012026C">
            <w:pPr>
              <w:rPr>
                <w:rFonts w:asciiTheme="minorEastAsia" w:hAnsiTheme="minorEastAsia"/>
                <w:w w:val="90"/>
                <w:sz w:val="12"/>
                <w:szCs w:val="12"/>
              </w:rPr>
            </w:pPr>
          </w:p>
        </w:tc>
        <w:tc>
          <w:tcPr>
            <w:tcW w:w="1845" w:type="dxa"/>
            <w:vMerge/>
          </w:tcPr>
          <w:p w14:paraId="5F18A63A" w14:textId="77777777" w:rsidR="00CF5215" w:rsidRPr="00BB3080" w:rsidRDefault="00CF5215" w:rsidP="0012026C">
            <w:pPr>
              <w:rPr>
                <w:rFonts w:asciiTheme="minorEastAsia" w:hAnsiTheme="minorEastAsia"/>
                <w:w w:val="90"/>
                <w:sz w:val="12"/>
                <w:szCs w:val="12"/>
              </w:rPr>
            </w:pPr>
          </w:p>
        </w:tc>
        <w:tc>
          <w:tcPr>
            <w:tcW w:w="4028" w:type="dxa"/>
          </w:tcPr>
          <w:p w14:paraId="0BFC95F5" w14:textId="77777777" w:rsidR="00915EB0" w:rsidRDefault="00CF5215" w:rsidP="009E2601">
            <w:pPr>
              <w:rPr>
                <w:rFonts w:asciiTheme="minorEastAsia" w:hAnsiTheme="minorEastAsia"/>
                <w:w w:val="90"/>
                <w:sz w:val="12"/>
                <w:szCs w:val="12"/>
              </w:rPr>
            </w:pPr>
            <w:r w:rsidRPr="00BB3080">
              <w:rPr>
                <w:rFonts w:asciiTheme="minorEastAsia" w:hAnsiTheme="minorEastAsia"/>
                <w:w w:val="90"/>
                <w:sz w:val="12"/>
                <w:szCs w:val="12"/>
              </w:rPr>
              <w:t>17コミュニケーション能力の改 善支援（言語訓練、コミュ ニケーション手段の検討 等）の確認と継続的な支援体制を整える</w:t>
            </w:r>
          </w:p>
          <w:p w14:paraId="4FADD7DC" w14:textId="7411A22E" w:rsidR="00CF5215" w:rsidRPr="00BB3080" w:rsidRDefault="00CF5215" w:rsidP="009E2601">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212" w:type="dxa"/>
            <w:gridSpan w:val="2"/>
          </w:tcPr>
          <w:p w14:paraId="5B3EF620" w14:textId="77777777" w:rsidR="00CF5215" w:rsidRPr="00CC397B" w:rsidRDefault="00CF5215" w:rsidP="0012026C">
            <w:pPr>
              <w:rPr>
                <w:sz w:val="12"/>
                <w:szCs w:val="12"/>
              </w:rPr>
            </w:pPr>
          </w:p>
        </w:tc>
        <w:tc>
          <w:tcPr>
            <w:tcW w:w="1555" w:type="dxa"/>
          </w:tcPr>
          <w:p w14:paraId="19751659" w14:textId="77777777" w:rsidR="00CF5215" w:rsidRPr="00CC397B" w:rsidRDefault="00CF5215" w:rsidP="0012026C">
            <w:pPr>
              <w:rPr>
                <w:sz w:val="12"/>
                <w:szCs w:val="12"/>
              </w:rPr>
            </w:pPr>
          </w:p>
        </w:tc>
        <w:tc>
          <w:tcPr>
            <w:tcW w:w="1417" w:type="dxa"/>
          </w:tcPr>
          <w:p w14:paraId="3BE71D50" w14:textId="77777777" w:rsidR="00CF5215" w:rsidRPr="00CC397B" w:rsidRDefault="00CF5215" w:rsidP="0012026C">
            <w:pPr>
              <w:rPr>
                <w:sz w:val="12"/>
                <w:szCs w:val="12"/>
              </w:rPr>
            </w:pPr>
          </w:p>
        </w:tc>
        <w:tc>
          <w:tcPr>
            <w:tcW w:w="3969" w:type="dxa"/>
            <w:vMerge/>
          </w:tcPr>
          <w:p w14:paraId="2C5C5CC2" w14:textId="77777777" w:rsidR="00CF5215" w:rsidRPr="00CC397B" w:rsidRDefault="00CF5215" w:rsidP="0012026C">
            <w:pPr>
              <w:rPr>
                <w:sz w:val="12"/>
                <w:szCs w:val="12"/>
              </w:rPr>
            </w:pPr>
          </w:p>
        </w:tc>
      </w:tr>
      <w:tr w:rsidR="00CF5215" w:rsidRPr="00CC397B" w14:paraId="7CEFD7DD" w14:textId="77777777" w:rsidTr="00931B74">
        <w:trPr>
          <w:trHeight w:val="198"/>
        </w:trPr>
        <w:tc>
          <w:tcPr>
            <w:tcW w:w="562" w:type="dxa"/>
            <w:vMerge/>
          </w:tcPr>
          <w:p w14:paraId="6C9ADDB6" w14:textId="77777777" w:rsidR="00CF5215" w:rsidRPr="00BB3080" w:rsidRDefault="00CF5215" w:rsidP="0012026C">
            <w:pPr>
              <w:rPr>
                <w:rFonts w:asciiTheme="minorEastAsia" w:hAnsiTheme="minorEastAsia"/>
                <w:w w:val="90"/>
                <w:sz w:val="12"/>
                <w:szCs w:val="12"/>
              </w:rPr>
            </w:pPr>
          </w:p>
        </w:tc>
        <w:tc>
          <w:tcPr>
            <w:tcW w:w="716" w:type="dxa"/>
            <w:vMerge/>
          </w:tcPr>
          <w:p w14:paraId="0C387F10" w14:textId="77777777" w:rsidR="00CF5215" w:rsidRPr="00BB3080" w:rsidRDefault="00CF5215" w:rsidP="0012026C">
            <w:pPr>
              <w:rPr>
                <w:rFonts w:asciiTheme="minorEastAsia" w:hAnsiTheme="minorEastAsia"/>
                <w:w w:val="90"/>
                <w:sz w:val="12"/>
                <w:szCs w:val="12"/>
              </w:rPr>
            </w:pPr>
          </w:p>
        </w:tc>
        <w:tc>
          <w:tcPr>
            <w:tcW w:w="1845" w:type="dxa"/>
            <w:vMerge w:val="restart"/>
          </w:tcPr>
          <w:p w14:paraId="6E6F4AAC" w14:textId="4ADF526E"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2-3-3社会参加の 機会の維持・ 拡大</w:t>
            </w:r>
          </w:p>
        </w:tc>
        <w:tc>
          <w:tcPr>
            <w:tcW w:w="4028" w:type="dxa"/>
          </w:tcPr>
          <w:p w14:paraId="68B13464" w14:textId="77777777" w:rsidR="00915EB0" w:rsidRDefault="00CF5215" w:rsidP="00694F46">
            <w:pPr>
              <w:rPr>
                <w:rFonts w:asciiTheme="minorEastAsia" w:hAnsiTheme="minorEastAsia"/>
                <w:w w:val="90"/>
                <w:sz w:val="12"/>
                <w:szCs w:val="12"/>
              </w:rPr>
            </w:pPr>
            <w:r w:rsidRPr="00BB3080">
              <w:rPr>
                <w:rFonts w:asciiTheme="minorEastAsia" w:hAnsiTheme="minorEastAsia"/>
                <w:w w:val="90"/>
                <w:sz w:val="12"/>
                <w:szCs w:val="12"/>
              </w:rPr>
              <w:t>18日常生活（自宅内・自宅 外）における役割の回復・ 獲得の支援の確認と継続的な支援体制を整える</w:t>
            </w:r>
          </w:p>
          <w:p w14:paraId="3E909BB9" w14:textId="7133DA4F" w:rsidR="00CF5215" w:rsidRPr="00BB3080" w:rsidRDefault="00CF5215" w:rsidP="00694F46">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212" w:type="dxa"/>
            <w:gridSpan w:val="2"/>
          </w:tcPr>
          <w:p w14:paraId="4CB2F022" w14:textId="77777777" w:rsidR="00CF5215" w:rsidRPr="00CC397B" w:rsidRDefault="00CF5215" w:rsidP="0012026C">
            <w:pPr>
              <w:rPr>
                <w:sz w:val="12"/>
                <w:szCs w:val="12"/>
              </w:rPr>
            </w:pPr>
          </w:p>
        </w:tc>
        <w:tc>
          <w:tcPr>
            <w:tcW w:w="1555" w:type="dxa"/>
          </w:tcPr>
          <w:p w14:paraId="07B31FB9" w14:textId="77777777" w:rsidR="00CF5215" w:rsidRPr="00CC397B" w:rsidRDefault="00CF5215" w:rsidP="0012026C">
            <w:pPr>
              <w:rPr>
                <w:sz w:val="12"/>
                <w:szCs w:val="12"/>
              </w:rPr>
            </w:pPr>
          </w:p>
        </w:tc>
        <w:tc>
          <w:tcPr>
            <w:tcW w:w="1417" w:type="dxa"/>
          </w:tcPr>
          <w:p w14:paraId="7DD4A7BD" w14:textId="77777777" w:rsidR="00CF5215" w:rsidRPr="00CC397B" w:rsidRDefault="00CF5215" w:rsidP="0012026C">
            <w:pPr>
              <w:rPr>
                <w:sz w:val="12"/>
                <w:szCs w:val="12"/>
              </w:rPr>
            </w:pPr>
          </w:p>
        </w:tc>
        <w:tc>
          <w:tcPr>
            <w:tcW w:w="3969" w:type="dxa"/>
            <w:vMerge/>
          </w:tcPr>
          <w:p w14:paraId="6233EBF4" w14:textId="77777777" w:rsidR="00CF5215" w:rsidRPr="00CC397B" w:rsidRDefault="00CF5215" w:rsidP="0012026C">
            <w:pPr>
              <w:rPr>
                <w:sz w:val="12"/>
                <w:szCs w:val="12"/>
              </w:rPr>
            </w:pPr>
          </w:p>
        </w:tc>
      </w:tr>
      <w:tr w:rsidR="00CF5215" w:rsidRPr="00CC397B" w14:paraId="1AB9F519" w14:textId="77777777" w:rsidTr="00931B74">
        <w:trPr>
          <w:trHeight w:val="198"/>
        </w:trPr>
        <w:tc>
          <w:tcPr>
            <w:tcW w:w="562" w:type="dxa"/>
            <w:vMerge/>
          </w:tcPr>
          <w:p w14:paraId="315672DC" w14:textId="77777777" w:rsidR="00CF5215" w:rsidRPr="00BB3080" w:rsidRDefault="00CF5215" w:rsidP="0012026C">
            <w:pPr>
              <w:rPr>
                <w:rFonts w:asciiTheme="minorEastAsia" w:hAnsiTheme="minorEastAsia"/>
                <w:w w:val="90"/>
                <w:sz w:val="12"/>
                <w:szCs w:val="12"/>
              </w:rPr>
            </w:pPr>
          </w:p>
        </w:tc>
        <w:tc>
          <w:tcPr>
            <w:tcW w:w="716" w:type="dxa"/>
            <w:vMerge/>
          </w:tcPr>
          <w:p w14:paraId="5C813C0F" w14:textId="77777777" w:rsidR="00CF5215" w:rsidRPr="00BB3080" w:rsidRDefault="00CF5215" w:rsidP="0012026C">
            <w:pPr>
              <w:rPr>
                <w:rFonts w:asciiTheme="minorEastAsia" w:hAnsiTheme="minorEastAsia"/>
                <w:w w:val="90"/>
                <w:sz w:val="12"/>
                <w:szCs w:val="12"/>
              </w:rPr>
            </w:pPr>
          </w:p>
        </w:tc>
        <w:tc>
          <w:tcPr>
            <w:tcW w:w="1845" w:type="dxa"/>
            <w:vMerge/>
          </w:tcPr>
          <w:p w14:paraId="64E9F8FE" w14:textId="77777777" w:rsidR="00CF5215" w:rsidRPr="00BB3080" w:rsidRDefault="00CF5215" w:rsidP="0012026C">
            <w:pPr>
              <w:rPr>
                <w:rFonts w:asciiTheme="minorEastAsia" w:hAnsiTheme="minorEastAsia"/>
                <w:w w:val="90"/>
                <w:sz w:val="12"/>
                <w:szCs w:val="12"/>
              </w:rPr>
            </w:pPr>
          </w:p>
        </w:tc>
        <w:tc>
          <w:tcPr>
            <w:tcW w:w="4028" w:type="dxa"/>
          </w:tcPr>
          <w:p w14:paraId="10DD4B0B" w14:textId="77777777" w:rsidR="00CF5215" w:rsidRPr="00BB3080" w:rsidRDefault="00CF5215" w:rsidP="009E2601">
            <w:pPr>
              <w:rPr>
                <w:rFonts w:asciiTheme="minorEastAsia" w:hAnsiTheme="minorEastAsia"/>
                <w:w w:val="90"/>
                <w:sz w:val="12"/>
                <w:szCs w:val="12"/>
              </w:rPr>
            </w:pPr>
            <w:r w:rsidRPr="00BB3080">
              <w:rPr>
                <w:rFonts w:asciiTheme="minorEastAsia" w:hAnsiTheme="minorEastAsia"/>
                <w:w w:val="90"/>
                <w:sz w:val="12"/>
                <w:szCs w:val="12"/>
              </w:rPr>
              <w:t xml:space="preserve">19外出や交流の機会の確保 の確認と継続的な支援体 制を整える </w:t>
            </w:r>
          </w:p>
          <w:p w14:paraId="7F02178A" w14:textId="111273AE" w:rsidR="00CF5215" w:rsidRPr="00BB3080" w:rsidRDefault="00CF5215" w:rsidP="009E2601">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w:t>
            </w:r>
            <w:r w:rsidRPr="00BB3080">
              <w:rPr>
                <w:rFonts w:asciiTheme="minorEastAsia" w:hAnsiTheme="minorEastAsia" w:hint="eastAsia"/>
                <w:w w:val="90"/>
                <w:sz w:val="12"/>
                <w:szCs w:val="12"/>
              </w:rPr>
              <w:t>え</w:t>
            </w:r>
            <w:r w:rsidRPr="00BB3080">
              <w:rPr>
                <w:rFonts w:asciiTheme="minorEastAsia" w:hAnsiTheme="minorEastAsia"/>
                <w:w w:val="90"/>
                <w:sz w:val="12"/>
                <w:szCs w:val="12"/>
              </w:rPr>
              <w:t>て特に留意して実施</w:t>
            </w:r>
          </w:p>
        </w:tc>
        <w:tc>
          <w:tcPr>
            <w:tcW w:w="1212" w:type="dxa"/>
            <w:gridSpan w:val="2"/>
          </w:tcPr>
          <w:p w14:paraId="0E4DFF39" w14:textId="77777777" w:rsidR="00CF5215" w:rsidRPr="00CC397B" w:rsidRDefault="00CF5215" w:rsidP="0012026C">
            <w:pPr>
              <w:rPr>
                <w:sz w:val="12"/>
                <w:szCs w:val="12"/>
              </w:rPr>
            </w:pPr>
          </w:p>
        </w:tc>
        <w:tc>
          <w:tcPr>
            <w:tcW w:w="1555" w:type="dxa"/>
          </w:tcPr>
          <w:p w14:paraId="6144EB5F" w14:textId="77777777" w:rsidR="00CF5215" w:rsidRPr="00CC397B" w:rsidRDefault="00CF5215" w:rsidP="0012026C">
            <w:pPr>
              <w:rPr>
                <w:sz w:val="12"/>
                <w:szCs w:val="12"/>
              </w:rPr>
            </w:pPr>
          </w:p>
        </w:tc>
        <w:tc>
          <w:tcPr>
            <w:tcW w:w="1417" w:type="dxa"/>
          </w:tcPr>
          <w:p w14:paraId="2C068829" w14:textId="77777777" w:rsidR="00CF5215" w:rsidRPr="00CC397B" w:rsidRDefault="00CF5215" w:rsidP="0012026C">
            <w:pPr>
              <w:rPr>
                <w:sz w:val="12"/>
                <w:szCs w:val="12"/>
              </w:rPr>
            </w:pPr>
          </w:p>
        </w:tc>
        <w:tc>
          <w:tcPr>
            <w:tcW w:w="3969" w:type="dxa"/>
            <w:vMerge/>
          </w:tcPr>
          <w:p w14:paraId="11A24EE9" w14:textId="77777777" w:rsidR="00CF5215" w:rsidRPr="00CC397B" w:rsidRDefault="00CF5215" w:rsidP="0012026C">
            <w:pPr>
              <w:rPr>
                <w:sz w:val="12"/>
                <w:szCs w:val="12"/>
              </w:rPr>
            </w:pPr>
          </w:p>
        </w:tc>
      </w:tr>
      <w:tr w:rsidR="00CF5215" w:rsidRPr="00CC397B" w14:paraId="4EBBFA80" w14:textId="77777777" w:rsidTr="00CF5215">
        <w:trPr>
          <w:trHeight w:val="113"/>
        </w:trPr>
        <w:tc>
          <w:tcPr>
            <w:tcW w:w="562" w:type="dxa"/>
            <w:vMerge/>
          </w:tcPr>
          <w:p w14:paraId="388528B0" w14:textId="77777777" w:rsidR="00CF5215" w:rsidRPr="00BB3080" w:rsidRDefault="00CF5215" w:rsidP="0012026C">
            <w:pPr>
              <w:rPr>
                <w:rFonts w:asciiTheme="minorEastAsia" w:hAnsiTheme="minorEastAsia"/>
                <w:w w:val="90"/>
                <w:sz w:val="12"/>
                <w:szCs w:val="12"/>
              </w:rPr>
            </w:pPr>
          </w:p>
        </w:tc>
        <w:tc>
          <w:tcPr>
            <w:tcW w:w="716" w:type="dxa"/>
            <w:vMerge/>
          </w:tcPr>
          <w:p w14:paraId="6776C8D1" w14:textId="39DBC581" w:rsidR="00CF5215" w:rsidRPr="00BB3080" w:rsidRDefault="00CF5215" w:rsidP="0012026C">
            <w:pPr>
              <w:rPr>
                <w:rFonts w:asciiTheme="minorEastAsia" w:hAnsiTheme="minorEastAsia"/>
                <w:w w:val="90"/>
                <w:sz w:val="12"/>
                <w:szCs w:val="12"/>
              </w:rPr>
            </w:pPr>
          </w:p>
        </w:tc>
        <w:tc>
          <w:tcPr>
            <w:tcW w:w="1845" w:type="dxa"/>
            <w:vMerge/>
          </w:tcPr>
          <w:p w14:paraId="5302F4CF" w14:textId="77777777" w:rsidR="00CF5215" w:rsidRPr="00BB3080" w:rsidRDefault="00CF5215" w:rsidP="0012026C">
            <w:pPr>
              <w:rPr>
                <w:rFonts w:asciiTheme="minorEastAsia" w:hAnsiTheme="minorEastAsia"/>
                <w:w w:val="90"/>
                <w:sz w:val="12"/>
                <w:szCs w:val="12"/>
              </w:rPr>
            </w:pPr>
          </w:p>
        </w:tc>
        <w:tc>
          <w:tcPr>
            <w:tcW w:w="4028" w:type="dxa"/>
          </w:tcPr>
          <w:p w14:paraId="18B13D06" w14:textId="77777777" w:rsidR="00CF5215" w:rsidRDefault="00CF5215" w:rsidP="009E2601">
            <w:pPr>
              <w:rPr>
                <w:rFonts w:asciiTheme="minorEastAsia" w:hAnsiTheme="minorEastAsia"/>
                <w:w w:val="90"/>
                <w:sz w:val="12"/>
                <w:szCs w:val="12"/>
              </w:rPr>
            </w:pPr>
            <w:r w:rsidRPr="00BB3080">
              <w:rPr>
                <w:rFonts w:asciiTheme="minorEastAsia" w:hAnsiTheme="minorEastAsia"/>
                <w:w w:val="90"/>
                <w:sz w:val="12"/>
                <w:szCs w:val="12"/>
              </w:rPr>
              <w:t>20新たな価値・機能の獲得 の支援の確認と継続的な 支援体制を整える</w:t>
            </w:r>
          </w:p>
          <w:p w14:paraId="33767ED8" w14:textId="5A027D2F" w:rsidR="00CF5215" w:rsidRPr="00BB3080" w:rsidRDefault="00CF5215" w:rsidP="009E2601">
            <w:pPr>
              <w:rPr>
                <w:rFonts w:asciiTheme="minorEastAsia" w:hAnsiTheme="minorEastAsia"/>
                <w:w w:val="90"/>
                <w:sz w:val="12"/>
                <w:szCs w:val="12"/>
              </w:rPr>
            </w:pPr>
          </w:p>
        </w:tc>
        <w:tc>
          <w:tcPr>
            <w:tcW w:w="1212" w:type="dxa"/>
            <w:gridSpan w:val="2"/>
          </w:tcPr>
          <w:p w14:paraId="63ECEF8C" w14:textId="77777777" w:rsidR="00CF5215" w:rsidRPr="00CC397B" w:rsidRDefault="00CF5215" w:rsidP="0012026C">
            <w:pPr>
              <w:rPr>
                <w:sz w:val="12"/>
                <w:szCs w:val="12"/>
              </w:rPr>
            </w:pPr>
          </w:p>
        </w:tc>
        <w:tc>
          <w:tcPr>
            <w:tcW w:w="1555" w:type="dxa"/>
          </w:tcPr>
          <w:p w14:paraId="13AEA7DA" w14:textId="77777777" w:rsidR="00CF5215" w:rsidRPr="00CC397B" w:rsidRDefault="00CF5215" w:rsidP="0012026C">
            <w:pPr>
              <w:rPr>
                <w:sz w:val="12"/>
                <w:szCs w:val="12"/>
              </w:rPr>
            </w:pPr>
          </w:p>
        </w:tc>
        <w:tc>
          <w:tcPr>
            <w:tcW w:w="1417" w:type="dxa"/>
          </w:tcPr>
          <w:p w14:paraId="2E6A0F71" w14:textId="77777777" w:rsidR="00CF5215" w:rsidRPr="00CC397B" w:rsidRDefault="00CF5215" w:rsidP="0012026C">
            <w:pPr>
              <w:rPr>
                <w:sz w:val="12"/>
                <w:szCs w:val="12"/>
              </w:rPr>
            </w:pPr>
          </w:p>
        </w:tc>
        <w:tc>
          <w:tcPr>
            <w:tcW w:w="3969" w:type="dxa"/>
            <w:vMerge/>
          </w:tcPr>
          <w:p w14:paraId="35DF3333" w14:textId="77777777" w:rsidR="00CF5215" w:rsidRPr="00CC397B" w:rsidRDefault="00CF5215" w:rsidP="0012026C">
            <w:pPr>
              <w:rPr>
                <w:sz w:val="12"/>
                <w:szCs w:val="12"/>
              </w:rPr>
            </w:pPr>
          </w:p>
        </w:tc>
      </w:tr>
      <w:tr w:rsidR="00CF5215" w:rsidRPr="00CC397B" w14:paraId="04360F13" w14:textId="77777777" w:rsidTr="00931B74">
        <w:trPr>
          <w:trHeight w:val="198"/>
        </w:trPr>
        <w:tc>
          <w:tcPr>
            <w:tcW w:w="562" w:type="dxa"/>
            <w:vMerge/>
          </w:tcPr>
          <w:p w14:paraId="267442D8" w14:textId="77777777" w:rsidR="00CF5215" w:rsidRPr="00BB3080" w:rsidRDefault="00CF5215" w:rsidP="0012026C">
            <w:pPr>
              <w:rPr>
                <w:rFonts w:asciiTheme="minorEastAsia" w:hAnsiTheme="minorEastAsia"/>
                <w:w w:val="90"/>
                <w:sz w:val="12"/>
                <w:szCs w:val="12"/>
              </w:rPr>
            </w:pPr>
          </w:p>
        </w:tc>
        <w:tc>
          <w:tcPr>
            <w:tcW w:w="716" w:type="dxa"/>
            <w:vMerge w:val="restart"/>
          </w:tcPr>
          <w:p w14:paraId="55352605" w14:textId="6AED3F5A"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2-4リスク管理</w:t>
            </w:r>
          </w:p>
        </w:tc>
        <w:tc>
          <w:tcPr>
            <w:tcW w:w="1845" w:type="dxa"/>
          </w:tcPr>
          <w:p w14:paraId="73006794" w14:textId="309E4D9D"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w:t>
            </w:r>
            <w:r w:rsidRPr="00BB3080">
              <w:rPr>
                <w:rFonts w:asciiTheme="minorEastAsia" w:hAnsiTheme="minorEastAsia" w:hint="eastAsia"/>
                <w:w w:val="90"/>
                <w:sz w:val="12"/>
                <w:szCs w:val="12"/>
              </w:rPr>
              <w:t>４</w:t>
            </w:r>
            <w:r w:rsidRPr="00BB3080">
              <w:rPr>
                <w:rFonts w:asciiTheme="minorEastAsia" w:hAnsiTheme="minorEastAsia"/>
                <w:w w:val="90"/>
                <w:sz w:val="12"/>
                <w:szCs w:val="12"/>
              </w:rPr>
              <w:t>-1食事と栄養の</w:t>
            </w:r>
            <w:r w:rsidRPr="00BB3080">
              <w:rPr>
                <w:rFonts w:asciiTheme="minorEastAsia" w:hAnsiTheme="minorEastAsia" w:hint="eastAsia"/>
                <w:w w:val="90"/>
                <w:sz w:val="12"/>
                <w:szCs w:val="12"/>
              </w:rPr>
              <w:t>確保</w:t>
            </w:r>
          </w:p>
        </w:tc>
        <w:tc>
          <w:tcPr>
            <w:tcW w:w="4028" w:type="dxa"/>
          </w:tcPr>
          <w:p w14:paraId="70F7EACD" w14:textId="77777777" w:rsidR="00915EB0" w:rsidRDefault="00CF5215" w:rsidP="009E2601">
            <w:pPr>
              <w:rPr>
                <w:rFonts w:asciiTheme="minorEastAsia" w:hAnsiTheme="minorEastAsia"/>
                <w:w w:val="90"/>
                <w:sz w:val="12"/>
                <w:szCs w:val="12"/>
              </w:rPr>
            </w:pPr>
            <w:r w:rsidRPr="00BB3080">
              <w:rPr>
                <w:rFonts w:asciiTheme="minorEastAsia" w:hAnsiTheme="minorEastAsia" w:hint="eastAsia"/>
                <w:w w:val="90"/>
                <w:sz w:val="12"/>
                <w:szCs w:val="12"/>
              </w:rPr>
              <w:t>２１</w:t>
            </w:r>
            <w:r w:rsidRPr="00BB3080">
              <w:rPr>
                <w:rFonts w:asciiTheme="minorEastAsia" w:hAnsiTheme="minorEastAsia"/>
                <w:w w:val="90"/>
                <w:sz w:val="12"/>
                <w:szCs w:val="12"/>
              </w:rPr>
              <w:t>必要な栄養量の把握、食 事の支援の確認と継続的 な支援体制を整える</w:t>
            </w:r>
          </w:p>
          <w:p w14:paraId="4828CBF0" w14:textId="77769A09" w:rsidR="00915EB0" w:rsidRDefault="00CF5215" w:rsidP="009E2601">
            <w:pPr>
              <w:rPr>
                <w:rFonts w:asciiTheme="minorEastAsia" w:hAnsiTheme="minorEastAsia"/>
                <w:w w:val="90"/>
                <w:sz w:val="12"/>
                <w:szCs w:val="12"/>
              </w:rPr>
            </w:pPr>
            <w:r w:rsidRPr="00BB3080">
              <w:rPr>
                <w:rFonts w:asciiTheme="minorEastAsia" w:hAnsiTheme="minorEastAsia"/>
                <w:w w:val="90"/>
                <w:sz w:val="12"/>
                <w:szCs w:val="12"/>
              </w:rPr>
              <w:t>※誤嚥性肺炎の予防について別途確認</w:t>
            </w:r>
          </w:p>
          <w:p w14:paraId="719289D4" w14:textId="60249BB7" w:rsidR="00CF5215" w:rsidRPr="00BB3080" w:rsidRDefault="00CF5215" w:rsidP="009E2601">
            <w:pPr>
              <w:rPr>
                <w:rFonts w:asciiTheme="minorEastAsia" w:hAnsiTheme="minorEastAsia"/>
                <w:w w:val="90"/>
                <w:sz w:val="12"/>
                <w:szCs w:val="12"/>
              </w:rPr>
            </w:pPr>
            <w:r w:rsidRPr="00BB3080">
              <w:rPr>
                <w:rFonts w:asciiTheme="minorEastAsia" w:hAnsiTheme="minorEastAsia"/>
                <w:w w:val="90"/>
                <w:sz w:val="12"/>
                <w:szCs w:val="12"/>
              </w:rPr>
              <w:t>※基本ケアとも重複するが 「リスク評価」結果を踏まえて特に留意して実施</w:t>
            </w:r>
          </w:p>
        </w:tc>
        <w:tc>
          <w:tcPr>
            <w:tcW w:w="1212" w:type="dxa"/>
            <w:gridSpan w:val="2"/>
          </w:tcPr>
          <w:p w14:paraId="1DBE8DF7" w14:textId="77777777" w:rsidR="00CF5215" w:rsidRPr="00CC397B" w:rsidRDefault="00CF5215" w:rsidP="0012026C">
            <w:pPr>
              <w:rPr>
                <w:sz w:val="12"/>
                <w:szCs w:val="12"/>
              </w:rPr>
            </w:pPr>
          </w:p>
        </w:tc>
        <w:tc>
          <w:tcPr>
            <w:tcW w:w="1555" w:type="dxa"/>
          </w:tcPr>
          <w:p w14:paraId="325911A0" w14:textId="77777777" w:rsidR="00CF5215" w:rsidRPr="00CC397B" w:rsidRDefault="00CF5215" w:rsidP="0012026C">
            <w:pPr>
              <w:rPr>
                <w:sz w:val="12"/>
                <w:szCs w:val="12"/>
              </w:rPr>
            </w:pPr>
          </w:p>
        </w:tc>
        <w:tc>
          <w:tcPr>
            <w:tcW w:w="1417" w:type="dxa"/>
          </w:tcPr>
          <w:p w14:paraId="1E05F940" w14:textId="77777777" w:rsidR="00CF5215" w:rsidRPr="00CC397B" w:rsidRDefault="00CF5215" w:rsidP="0012026C">
            <w:pPr>
              <w:rPr>
                <w:sz w:val="12"/>
                <w:szCs w:val="12"/>
              </w:rPr>
            </w:pPr>
          </w:p>
        </w:tc>
        <w:tc>
          <w:tcPr>
            <w:tcW w:w="3969" w:type="dxa"/>
            <w:vMerge/>
          </w:tcPr>
          <w:p w14:paraId="6637C2B9" w14:textId="77777777" w:rsidR="00CF5215" w:rsidRPr="00CC397B" w:rsidRDefault="00CF5215" w:rsidP="0012026C">
            <w:pPr>
              <w:rPr>
                <w:sz w:val="12"/>
                <w:szCs w:val="12"/>
              </w:rPr>
            </w:pPr>
          </w:p>
        </w:tc>
      </w:tr>
      <w:tr w:rsidR="00CF5215" w:rsidRPr="00CC397B" w14:paraId="63910682" w14:textId="77777777" w:rsidTr="00931B74">
        <w:trPr>
          <w:trHeight w:val="198"/>
        </w:trPr>
        <w:tc>
          <w:tcPr>
            <w:tcW w:w="562" w:type="dxa"/>
            <w:vMerge/>
          </w:tcPr>
          <w:p w14:paraId="1B53AB73" w14:textId="77777777" w:rsidR="00CF5215" w:rsidRPr="00BB3080" w:rsidRDefault="00CF5215" w:rsidP="0012026C">
            <w:pPr>
              <w:rPr>
                <w:rFonts w:asciiTheme="minorEastAsia" w:hAnsiTheme="minorEastAsia"/>
                <w:w w:val="90"/>
                <w:sz w:val="12"/>
                <w:szCs w:val="12"/>
              </w:rPr>
            </w:pPr>
          </w:p>
        </w:tc>
        <w:tc>
          <w:tcPr>
            <w:tcW w:w="716" w:type="dxa"/>
            <w:vMerge/>
          </w:tcPr>
          <w:p w14:paraId="73E51931" w14:textId="77777777" w:rsidR="00CF5215" w:rsidRPr="00BB3080" w:rsidRDefault="00CF5215" w:rsidP="0012026C">
            <w:pPr>
              <w:rPr>
                <w:rFonts w:asciiTheme="minorEastAsia" w:hAnsiTheme="minorEastAsia"/>
                <w:w w:val="90"/>
                <w:sz w:val="12"/>
                <w:szCs w:val="12"/>
              </w:rPr>
            </w:pPr>
          </w:p>
        </w:tc>
        <w:tc>
          <w:tcPr>
            <w:tcW w:w="1845" w:type="dxa"/>
          </w:tcPr>
          <w:p w14:paraId="37045268" w14:textId="3E6DA779" w:rsidR="00CF5215" w:rsidRPr="00BB3080" w:rsidRDefault="00CF5215" w:rsidP="0012026C">
            <w:pPr>
              <w:rPr>
                <w:rFonts w:asciiTheme="minorEastAsia" w:hAnsiTheme="minorEastAsia"/>
                <w:w w:val="90"/>
                <w:sz w:val="12"/>
                <w:szCs w:val="12"/>
              </w:rPr>
            </w:pPr>
            <w:r w:rsidRPr="00BB3080">
              <w:rPr>
                <w:rFonts w:asciiTheme="minorEastAsia" w:hAnsiTheme="minorEastAsia"/>
                <w:w w:val="90"/>
                <w:sz w:val="12"/>
                <w:szCs w:val="12"/>
              </w:rPr>
              <w:t>2-4-2転倒予防</w:t>
            </w:r>
          </w:p>
        </w:tc>
        <w:tc>
          <w:tcPr>
            <w:tcW w:w="4028" w:type="dxa"/>
          </w:tcPr>
          <w:p w14:paraId="3BDA1EF2" w14:textId="2C896285" w:rsidR="00CF5215" w:rsidRPr="00BB3080" w:rsidRDefault="00CF5215" w:rsidP="00694F46">
            <w:pPr>
              <w:rPr>
                <w:rFonts w:asciiTheme="minorEastAsia" w:hAnsiTheme="minorEastAsia"/>
                <w:w w:val="90"/>
                <w:sz w:val="12"/>
                <w:szCs w:val="12"/>
              </w:rPr>
            </w:pPr>
            <w:r w:rsidRPr="00BB3080">
              <w:rPr>
                <w:rFonts w:asciiTheme="minorEastAsia" w:hAnsiTheme="minorEastAsia"/>
                <w:w w:val="90"/>
                <w:sz w:val="12"/>
                <w:szCs w:val="12"/>
              </w:rPr>
              <w:t>22転倒しにくいよう体の機能を維持するための支援の確 認と継続的な支援体制を整える</w:t>
            </w:r>
          </w:p>
        </w:tc>
        <w:tc>
          <w:tcPr>
            <w:tcW w:w="1212" w:type="dxa"/>
            <w:gridSpan w:val="2"/>
          </w:tcPr>
          <w:p w14:paraId="39E20879" w14:textId="77777777" w:rsidR="00CF5215" w:rsidRPr="00CC397B" w:rsidRDefault="00CF5215" w:rsidP="0012026C">
            <w:pPr>
              <w:rPr>
                <w:sz w:val="12"/>
                <w:szCs w:val="12"/>
              </w:rPr>
            </w:pPr>
          </w:p>
        </w:tc>
        <w:tc>
          <w:tcPr>
            <w:tcW w:w="1555" w:type="dxa"/>
          </w:tcPr>
          <w:p w14:paraId="2F6BECA4" w14:textId="77777777" w:rsidR="00CF5215" w:rsidRPr="00CC397B" w:rsidRDefault="00CF5215" w:rsidP="0012026C">
            <w:pPr>
              <w:rPr>
                <w:sz w:val="12"/>
                <w:szCs w:val="12"/>
              </w:rPr>
            </w:pPr>
          </w:p>
        </w:tc>
        <w:tc>
          <w:tcPr>
            <w:tcW w:w="1417" w:type="dxa"/>
          </w:tcPr>
          <w:p w14:paraId="5A620B85" w14:textId="77777777" w:rsidR="00CF5215" w:rsidRPr="00CC397B" w:rsidRDefault="00CF5215" w:rsidP="0012026C">
            <w:pPr>
              <w:rPr>
                <w:sz w:val="12"/>
                <w:szCs w:val="12"/>
              </w:rPr>
            </w:pPr>
          </w:p>
        </w:tc>
        <w:tc>
          <w:tcPr>
            <w:tcW w:w="3969" w:type="dxa"/>
            <w:vMerge/>
          </w:tcPr>
          <w:p w14:paraId="7E60D324" w14:textId="77777777" w:rsidR="00CF5215" w:rsidRPr="00CC397B" w:rsidRDefault="00CF5215" w:rsidP="0012026C">
            <w:pPr>
              <w:rPr>
                <w:sz w:val="12"/>
                <w:szCs w:val="12"/>
              </w:rPr>
            </w:pPr>
          </w:p>
        </w:tc>
      </w:tr>
    </w:tbl>
    <w:p w14:paraId="1116D057" w14:textId="32200CFA" w:rsidR="00427E27" w:rsidRPr="00CC397B" w:rsidRDefault="00C1728C" w:rsidP="00427E27">
      <w:pPr>
        <w:rPr>
          <w:sz w:val="12"/>
          <w:szCs w:val="12"/>
        </w:rPr>
      </w:pPr>
      <w:r w:rsidRPr="00CC397B">
        <w:rPr>
          <w:rFonts w:asciiTheme="minorEastAsia" w:hAnsiTheme="minorEastAsia" w:hint="eastAsia"/>
          <w:noProof/>
          <w:sz w:val="12"/>
          <w:szCs w:val="12"/>
        </w:rPr>
        <mc:AlternateContent>
          <mc:Choice Requires="wps">
            <w:drawing>
              <wp:anchor distT="0" distB="0" distL="114300" distR="114300" simplePos="0" relativeHeight="251659264" behindDoc="0" locked="0" layoutInCell="1" allowOverlap="1" wp14:anchorId="34C22FA6" wp14:editId="302A1B6A">
                <wp:simplePos x="0" y="0"/>
                <wp:positionH relativeFrom="column">
                  <wp:posOffset>8688070</wp:posOffset>
                </wp:positionH>
                <wp:positionV relativeFrom="paragraph">
                  <wp:posOffset>-14721205</wp:posOffset>
                </wp:positionV>
                <wp:extent cx="1112520" cy="396240"/>
                <wp:effectExtent l="0" t="0" r="0" b="3810"/>
                <wp:wrapNone/>
                <wp:docPr id="1801289565" name="テキスト ボックス 1"/>
                <wp:cNvGraphicFramePr/>
                <a:graphic xmlns:a="http://schemas.openxmlformats.org/drawingml/2006/main">
                  <a:graphicData uri="http://schemas.microsoft.com/office/word/2010/wordprocessingShape">
                    <wps:wsp>
                      <wps:cNvSpPr txBox="1"/>
                      <wps:spPr>
                        <a:xfrm>
                          <a:off x="0" y="0"/>
                          <a:ext cx="1112520" cy="396240"/>
                        </a:xfrm>
                        <a:prstGeom prst="rect">
                          <a:avLst/>
                        </a:prstGeom>
                        <a:noFill/>
                        <a:ln w="6350">
                          <a:noFill/>
                        </a:ln>
                      </wps:spPr>
                      <wps:txbx>
                        <w:txbxContent>
                          <w:p w14:paraId="1A0AFE65" w14:textId="3AEC0B52" w:rsidR="00427E27" w:rsidRPr="00427E27" w:rsidRDefault="00427E27" w:rsidP="00427E27">
                            <w:pPr>
                              <w:pStyle w:val="a3"/>
                              <w:tabs>
                                <w:tab w:val="left" w:pos="22482"/>
                              </w:tabs>
                              <w:jc w:val="left"/>
                            </w:pPr>
                            <w:r w:rsidRPr="00427E27">
                              <w:rPr>
                                <w:rFonts w:hint="eastAsia"/>
                              </w:rPr>
                              <w:t>演習シート</w:t>
                            </w:r>
                            <w:r w:rsidR="00BC45C9">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22FA6" id="_x0000_t202" coordsize="21600,21600" o:spt="202" path="m,l,21600r21600,l21600,xe">
                <v:stroke joinstyle="miter"/>
                <v:path gradientshapeok="t" o:connecttype="rect"/>
              </v:shapetype>
              <v:shape id="テキスト ボックス 1" o:spid="_x0000_s1026" type="#_x0000_t202" style="position:absolute;left:0;text-align:left;margin-left:684.1pt;margin-top:-1159.15pt;width:87.6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" filled="f" stroked="f" strokeweight=".5pt">
                <v:textbox>
                  <w:txbxContent>
                    <w:p w14:paraId="1A0AFE65" w14:textId="3AEC0B52" w:rsidR="00427E27" w:rsidRPr="00427E27" w:rsidRDefault="00427E27" w:rsidP="00427E27">
                      <w:pPr>
                        <w:pStyle w:val="a3"/>
                        <w:tabs>
                          <w:tab w:val="left" w:pos="22482"/>
                        </w:tabs>
                        <w:jc w:val="left"/>
                      </w:pPr>
                      <w:r w:rsidRPr="00427E27">
                        <w:rPr>
                          <w:rFonts w:hint="eastAsia"/>
                        </w:rPr>
                        <w:t>演習シート</w:t>
                      </w:r>
                      <w:r w:rsidR="00BC45C9">
                        <w:rPr>
                          <w:rFonts w:hint="eastAsia"/>
                        </w:rPr>
                        <w:t>1</w:t>
                      </w:r>
                    </w:p>
                  </w:txbxContent>
                </v:textbox>
              </v:shape>
            </w:pict>
          </mc:Fallback>
        </mc:AlternateContent>
      </w:r>
    </w:p>
    <w:sectPr w:rsidR="00427E27" w:rsidRPr="00CC397B" w:rsidSect="00900220">
      <w:headerReference w:type="default" r:id="rId6"/>
      <w:pgSz w:w="16838" w:h="23811" w:code="8"/>
      <w:pgMar w:top="720" w:right="720" w:bottom="142" w:left="720"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A13E2" w14:textId="77777777" w:rsidR="00FE6C0F" w:rsidRDefault="00FE6C0F" w:rsidP="00266610">
      <w:r>
        <w:separator/>
      </w:r>
    </w:p>
  </w:endnote>
  <w:endnote w:type="continuationSeparator" w:id="0">
    <w:p w14:paraId="66184190" w14:textId="77777777" w:rsidR="00FE6C0F" w:rsidRDefault="00FE6C0F" w:rsidP="002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UI-Bold">
    <w:altName w:val="游ゴシック"/>
    <w:panose1 w:val="00000000000000000000"/>
    <w:charset w:val="00"/>
    <w:family w:val="swiss"/>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64BEF" w14:textId="77777777" w:rsidR="00FE6C0F" w:rsidRDefault="00FE6C0F" w:rsidP="00266610">
      <w:r>
        <w:separator/>
      </w:r>
    </w:p>
  </w:footnote>
  <w:footnote w:type="continuationSeparator" w:id="0">
    <w:p w14:paraId="3A794CBD" w14:textId="77777777" w:rsidR="00FE6C0F" w:rsidRDefault="00FE6C0F" w:rsidP="0026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407B7" w14:textId="00C398FD" w:rsidR="00266610" w:rsidRPr="00BC45C9" w:rsidRDefault="00BC45C9" w:rsidP="00BC45C9">
    <w:r>
      <w:rPr>
        <w:rFonts w:hint="eastAsia"/>
      </w:rPr>
      <w:t>適切なケアマネジメント</w:t>
    </w:r>
    <w:r w:rsidR="0012026C">
      <w:rPr>
        <w:rFonts w:hint="eastAsia"/>
      </w:rPr>
      <w:t>手法</w:t>
    </w:r>
    <w:r w:rsidR="0088540B">
      <w:rPr>
        <w:rFonts w:hint="eastAsia"/>
      </w:rPr>
      <w:t xml:space="preserve">　疾患別ケア：脳血管疾患</w:t>
    </w:r>
    <w:r w:rsidR="0012026C">
      <w:rPr>
        <w:rFonts w:hint="eastAsia"/>
      </w:rPr>
      <w:t xml:space="preserve">　</w:t>
    </w:r>
    <w:r>
      <w:rPr>
        <w:rFonts w:hint="eastAsia"/>
      </w:rPr>
      <w:t>「想定される支援内容」を見て、</w:t>
    </w:r>
    <w:r w:rsidR="000E1544">
      <w:rPr>
        <w:rFonts w:hint="eastAsia"/>
        <w:kern w:val="0"/>
        <w14:ligatures w14:val="none"/>
      </w:rPr>
      <w:t xml:space="preserve">指導実践時の判断を確認してみましょう。　</w:t>
    </w:r>
    <w:r w:rsidR="000E1544">
      <w:rPr>
        <w:rFonts w:hint="eastAsia"/>
        <w:kern w:val="0"/>
        <w14:ligatures w14:val="none"/>
      </w:rPr>
      <w:t xml:space="preserve">　　　　　</w:t>
    </w:r>
    <w:r w:rsidR="008856E5">
      <w:rPr>
        <w:rFonts w:hint="eastAsia"/>
      </w:rPr>
      <w:t>演習シート１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10"/>
    <w:rsid w:val="000075F3"/>
    <w:rsid w:val="00063891"/>
    <w:rsid w:val="0008461C"/>
    <w:rsid w:val="000B3AA0"/>
    <w:rsid w:val="000C74F9"/>
    <w:rsid w:val="000E1544"/>
    <w:rsid w:val="000E27BA"/>
    <w:rsid w:val="0012026C"/>
    <w:rsid w:val="00125497"/>
    <w:rsid w:val="0013047A"/>
    <w:rsid w:val="00131EEE"/>
    <w:rsid w:val="0015607A"/>
    <w:rsid w:val="0018375D"/>
    <w:rsid w:val="00186590"/>
    <w:rsid w:val="001C02A6"/>
    <w:rsid w:val="001F3F4A"/>
    <w:rsid w:val="00262AD9"/>
    <w:rsid w:val="00266610"/>
    <w:rsid w:val="002825DF"/>
    <w:rsid w:val="002A7F17"/>
    <w:rsid w:val="002C4505"/>
    <w:rsid w:val="00372A73"/>
    <w:rsid w:val="00391E2D"/>
    <w:rsid w:val="003A64D7"/>
    <w:rsid w:val="003A77B2"/>
    <w:rsid w:val="003C23C1"/>
    <w:rsid w:val="00427E27"/>
    <w:rsid w:val="004300C9"/>
    <w:rsid w:val="00456EA9"/>
    <w:rsid w:val="00492E0D"/>
    <w:rsid w:val="004D2F53"/>
    <w:rsid w:val="004D502F"/>
    <w:rsid w:val="004E1770"/>
    <w:rsid w:val="004F38A6"/>
    <w:rsid w:val="004F3E36"/>
    <w:rsid w:val="005445D8"/>
    <w:rsid w:val="005733AF"/>
    <w:rsid w:val="00614F58"/>
    <w:rsid w:val="0066166E"/>
    <w:rsid w:val="00694F46"/>
    <w:rsid w:val="007069BC"/>
    <w:rsid w:val="00715CE8"/>
    <w:rsid w:val="0074042A"/>
    <w:rsid w:val="00751A9E"/>
    <w:rsid w:val="00756FF0"/>
    <w:rsid w:val="007B4DB4"/>
    <w:rsid w:val="0088540B"/>
    <w:rsid w:val="008856E5"/>
    <w:rsid w:val="00885C33"/>
    <w:rsid w:val="008D521E"/>
    <w:rsid w:val="008E67FF"/>
    <w:rsid w:val="00900220"/>
    <w:rsid w:val="00915EB0"/>
    <w:rsid w:val="00931B74"/>
    <w:rsid w:val="00976200"/>
    <w:rsid w:val="009E2601"/>
    <w:rsid w:val="009F33CE"/>
    <w:rsid w:val="00A12A48"/>
    <w:rsid w:val="00A12F04"/>
    <w:rsid w:val="00A42D45"/>
    <w:rsid w:val="00A57F70"/>
    <w:rsid w:val="00A60C5B"/>
    <w:rsid w:val="00A8079A"/>
    <w:rsid w:val="00A877AC"/>
    <w:rsid w:val="00AB6FF1"/>
    <w:rsid w:val="00AF32CA"/>
    <w:rsid w:val="00B86ED9"/>
    <w:rsid w:val="00B90E4F"/>
    <w:rsid w:val="00BA2A13"/>
    <w:rsid w:val="00BB3080"/>
    <w:rsid w:val="00BC2CDE"/>
    <w:rsid w:val="00BC45C9"/>
    <w:rsid w:val="00C1728C"/>
    <w:rsid w:val="00C5297E"/>
    <w:rsid w:val="00CC397B"/>
    <w:rsid w:val="00CD0F2D"/>
    <w:rsid w:val="00CF5215"/>
    <w:rsid w:val="00CF5A02"/>
    <w:rsid w:val="00D4392A"/>
    <w:rsid w:val="00DA55A9"/>
    <w:rsid w:val="00DF09ED"/>
    <w:rsid w:val="00DF0C77"/>
    <w:rsid w:val="00E02DFA"/>
    <w:rsid w:val="00E07029"/>
    <w:rsid w:val="00E64705"/>
    <w:rsid w:val="00E6764B"/>
    <w:rsid w:val="00E72430"/>
    <w:rsid w:val="00EA3D65"/>
    <w:rsid w:val="00EB6F20"/>
    <w:rsid w:val="00EC1D66"/>
    <w:rsid w:val="00EC3777"/>
    <w:rsid w:val="00F10036"/>
    <w:rsid w:val="00F57EFF"/>
    <w:rsid w:val="00FD41B1"/>
    <w:rsid w:val="00FE6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13C1D"/>
  <w15:chartTrackingRefBased/>
  <w15:docId w15:val="{4247A6F6-8447-4D4A-8FF8-27DC0E07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610"/>
    <w:pPr>
      <w:tabs>
        <w:tab w:val="center" w:pos="4252"/>
        <w:tab w:val="right" w:pos="8504"/>
      </w:tabs>
      <w:snapToGrid w:val="0"/>
    </w:pPr>
  </w:style>
  <w:style w:type="character" w:customStyle="1" w:styleId="a4">
    <w:name w:val="ヘッダー (文字)"/>
    <w:basedOn w:val="a0"/>
    <w:link w:val="a3"/>
    <w:uiPriority w:val="99"/>
    <w:rsid w:val="00266610"/>
  </w:style>
  <w:style w:type="paragraph" w:styleId="a5">
    <w:name w:val="footer"/>
    <w:basedOn w:val="a"/>
    <w:link w:val="a6"/>
    <w:uiPriority w:val="99"/>
    <w:unhideWhenUsed/>
    <w:rsid w:val="00266610"/>
    <w:pPr>
      <w:tabs>
        <w:tab w:val="center" w:pos="4252"/>
        <w:tab w:val="right" w:pos="8504"/>
      </w:tabs>
      <w:snapToGrid w:val="0"/>
    </w:pPr>
  </w:style>
  <w:style w:type="character" w:customStyle="1" w:styleId="a6">
    <w:name w:val="フッター (文字)"/>
    <w:basedOn w:val="a0"/>
    <w:link w:val="a5"/>
    <w:uiPriority w:val="99"/>
    <w:rsid w:val="00266610"/>
  </w:style>
  <w:style w:type="table" w:styleId="a7">
    <w:name w:val="Table Grid"/>
    <w:basedOn w:val="a1"/>
    <w:uiPriority w:val="39"/>
    <w:rsid w:val="003A77B2"/>
    <w:rPr>
      <w:spacing w:val="-2"/>
      <w:w w:val="80"/>
      <w:kern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 taeko</dc:creator>
  <cp:keywords/>
  <dc:description/>
  <cp:lastModifiedBy>USER-MAIL</cp:lastModifiedBy>
  <cp:revision>39</cp:revision>
  <dcterms:created xsi:type="dcterms:W3CDTF">2024-10-08T22:40:00Z</dcterms:created>
  <dcterms:modified xsi:type="dcterms:W3CDTF">2024-10-14T22:44:00Z</dcterms:modified>
</cp:coreProperties>
</file>